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F348" w14:textId="5D37F61A" w:rsidR="00714A63" w:rsidRPr="00714A63" w:rsidRDefault="00BD2FB4" w:rsidP="00714A63">
      <w:pPr>
        <w:spacing w:after="46" w:line="240" w:lineRule="auto"/>
        <w:ind w:left="0" w:firstLine="0"/>
        <w:jc w:val="center"/>
      </w:pPr>
      <w:r w:rsidRPr="004C050C">
        <w:rPr>
          <w:rFonts w:ascii="Bookman Old Style" w:hAnsi="Bookman Old Style"/>
          <w:b/>
          <w:noProof/>
          <w:sz w:val="24"/>
          <w:szCs w:val="24"/>
        </w:rPr>
        <w:drawing>
          <wp:inline distT="0" distB="0" distL="0" distR="0" wp14:anchorId="203F6487" wp14:editId="36BA6C9A">
            <wp:extent cx="1462405" cy="1295400"/>
            <wp:effectExtent l="0" t="0" r="0" b="0"/>
            <wp:docPr id="1" name="Picture 1" descr="C:\Documents and Settings\ITO\Local Settings\Temporary Internet Files\Content.IE5\IVS9CHEL\edit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TO\Local Settings\Temporary Internet Files\Content.IE5\IVS9CHEL\edit po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l="80449" t="1402" r="801" b="83731"/>
                    <a:stretch>
                      <a:fillRect/>
                    </a:stretch>
                  </pic:blipFill>
                  <pic:spPr bwMode="auto">
                    <a:xfrm>
                      <a:off x="0" y="0"/>
                      <a:ext cx="1462405" cy="1295400"/>
                    </a:xfrm>
                    <a:prstGeom prst="rect">
                      <a:avLst/>
                    </a:prstGeom>
                    <a:noFill/>
                    <a:ln>
                      <a:noFill/>
                    </a:ln>
                  </pic:spPr>
                </pic:pic>
              </a:graphicData>
            </a:graphic>
          </wp:inline>
        </w:drawing>
      </w:r>
      <w:r w:rsidR="001D1388">
        <w:rPr>
          <w:rFonts w:ascii="Bookman Old Style" w:eastAsia="Bookman Old Style" w:hAnsi="Bookman Old Style" w:cs="Bookman Old Style"/>
          <w:sz w:val="24"/>
        </w:rPr>
        <w:t xml:space="preserve"> </w:t>
      </w:r>
      <w:r w:rsidR="001D1388">
        <w:t xml:space="preserve">  </w:t>
      </w:r>
    </w:p>
    <w:p w14:paraId="4F90E440" w14:textId="77777777" w:rsidR="00953C0B" w:rsidRPr="00953C0B" w:rsidRDefault="00953C0B" w:rsidP="00953C0B">
      <w:pPr>
        <w:spacing w:after="56" w:line="240" w:lineRule="auto"/>
        <w:ind w:hanging="9"/>
        <w:jc w:val="center"/>
        <w:rPr>
          <w:b/>
          <w:bCs/>
          <w:sz w:val="28"/>
          <w:szCs w:val="28"/>
        </w:rPr>
      </w:pPr>
      <w:r w:rsidRPr="00953C0B">
        <w:rPr>
          <w:b/>
          <w:bCs/>
          <w:sz w:val="28"/>
          <w:szCs w:val="28"/>
        </w:rPr>
        <w:t>EAST, CENTRAL AND SOUTHERN AFRICA HEALTH COMMUNITY</w:t>
      </w:r>
    </w:p>
    <w:p w14:paraId="049155F4" w14:textId="77777777" w:rsidR="00953C0B" w:rsidRPr="00E14C6E" w:rsidRDefault="00953C0B" w:rsidP="00714A63">
      <w:pPr>
        <w:spacing w:after="56" w:line="240" w:lineRule="auto"/>
        <w:ind w:hanging="9"/>
        <w:jc w:val="left"/>
        <w:rPr>
          <w:sz w:val="12"/>
          <w:szCs w:val="12"/>
        </w:rPr>
      </w:pPr>
    </w:p>
    <w:p w14:paraId="569B17EE" w14:textId="77777777" w:rsidR="00953C0B" w:rsidRDefault="00953C0B" w:rsidP="00953C0B">
      <w:pPr>
        <w:spacing w:after="56" w:line="240" w:lineRule="auto"/>
        <w:ind w:hanging="9"/>
        <w:jc w:val="center"/>
        <w:rPr>
          <w:b/>
          <w:bCs/>
          <w:sz w:val="24"/>
          <w:szCs w:val="24"/>
        </w:rPr>
      </w:pPr>
      <w:r w:rsidRPr="00D70C8C">
        <w:rPr>
          <w:b/>
          <w:bCs/>
          <w:sz w:val="24"/>
          <w:szCs w:val="24"/>
        </w:rPr>
        <w:t>Vacancy Announcement</w:t>
      </w:r>
    </w:p>
    <w:p w14:paraId="16F1D856" w14:textId="77777777" w:rsidR="00A85B1E" w:rsidRPr="00D70C8C" w:rsidRDefault="00953C0B" w:rsidP="00D70C8C">
      <w:pPr>
        <w:spacing w:after="56" w:line="240" w:lineRule="auto"/>
        <w:ind w:hanging="9"/>
        <w:jc w:val="center"/>
        <w:rPr>
          <w:rFonts w:eastAsia="Bookman Old Style"/>
          <w:b/>
          <w:bCs/>
          <w:color w:val="4472C4" w:themeColor="accent1"/>
          <w:sz w:val="24"/>
          <w:szCs w:val="24"/>
        </w:rPr>
      </w:pPr>
      <w:r w:rsidRPr="00D70C8C">
        <w:rPr>
          <w:b/>
          <w:bCs/>
          <w:color w:val="4472C4" w:themeColor="accent1"/>
          <w:sz w:val="24"/>
          <w:szCs w:val="24"/>
        </w:rPr>
        <w:t>College of Surgeons of the East, Central and Southern Africa (COSECSA).</w:t>
      </w:r>
    </w:p>
    <w:p w14:paraId="1BAFB340" w14:textId="77777777" w:rsidR="00115A4A" w:rsidRPr="00115A4A" w:rsidRDefault="00115A4A" w:rsidP="00115A4A">
      <w:pPr>
        <w:widowControl w:val="0"/>
        <w:spacing w:after="0" w:line="240" w:lineRule="auto"/>
        <w:ind w:left="0" w:firstLine="0"/>
        <w:jc w:val="left"/>
        <w:rPr>
          <w:rFonts w:eastAsia="Calibri"/>
          <w:color w:val="auto"/>
          <w:sz w:val="24"/>
          <w:szCs w:val="24"/>
        </w:rPr>
      </w:pPr>
    </w:p>
    <w:p w14:paraId="3E7C70E5" w14:textId="035FEECF" w:rsidR="00115A4A" w:rsidRPr="00115A4A" w:rsidRDefault="00115A4A" w:rsidP="00115A4A">
      <w:pPr>
        <w:widowControl w:val="0"/>
        <w:spacing w:after="0" w:line="276" w:lineRule="auto"/>
        <w:ind w:left="0" w:right="-20" w:firstLine="0"/>
        <w:jc w:val="left"/>
        <w:rPr>
          <w:rFonts w:eastAsia="Calibri"/>
          <w:color w:val="auto"/>
          <w:sz w:val="24"/>
          <w:szCs w:val="24"/>
        </w:rPr>
      </w:pPr>
      <w:r w:rsidRPr="00115A4A">
        <w:rPr>
          <w:rFonts w:eastAsia="Calibri"/>
          <w:b/>
          <w:bCs/>
          <w:color w:val="auto"/>
          <w:spacing w:val="1"/>
          <w:sz w:val="24"/>
          <w:szCs w:val="24"/>
        </w:rPr>
        <w:t>Ti</w:t>
      </w:r>
      <w:r w:rsidRPr="00115A4A">
        <w:rPr>
          <w:rFonts w:eastAsia="Calibri"/>
          <w:b/>
          <w:bCs/>
          <w:color w:val="auto"/>
          <w:spacing w:val="-2"/>
          <w:sz w:val="24"/>
          <w:szCs w:val="24"/>
        </w:rPr>
        <w:t>t</w:t>
      </w:r>
      <w:r w:rsidRPr="00115A4A">
        <w:rPr>
          <w:rFonts w:eastAsia="Calibri"/>
          <w:b/>
          <w:bCs/>
          <w:color w:val="auto"/>
          <w:spacing w:val="1"/>
          <w:sz w:val="24"/>
          <w:szCs w:val="24"/>
        </w:rPr>
        <w:t>l</w:t>
      </w:r>
      <w:r w:rsidRPr="00115A4A">
        <w:rPr>
          <w:rFonts w:eastAsia="Calibri"/>
          <w:b/>
          <w:bCs/>
          <w:color w:val="auto"/>
          <w:spacing w:val="-1"/>
          <w:sz w:val="24"/>
          <w:szCs w:val="24"/>
        </w:rPr>
        <w:t>e</w:t>
      </w:r>
      <w:r w:rsidRPr="00115A4A">
        <w:rPr>
          <w:rFonts w:eastAsia="Calibri"/>
          <w:b/>
          <w:bCs/>
          <w:color w:val="auto"/>
          <w:sz w:val="24"/>
          <w:szCs w:val="24"/>
        </w:rPr>
        <w:t>:</w:t>
      </w:r>
      <w:r w:rsidRPr="00115A4A">
        <w:rPr>
          <w:rFonts w:eastAsia="Calibri"/>
          <w:color w:val="auto"/>
          <w:spacing w:val="-3"/>
          <w:sz w:val="24"/>
          <w:szCs w:val="24"/>
        </w:rPr>
        <w:t xml:space="preserve">  </w:t>
      </w:r>
      <w:r w:rsidR="003730B5">
        <w:rPr>
          <w:rFonts w:eastAsia="Calibri"/>
          <w:color w:val="auto"/>
          <w:spacing w:val="-3"/>
          <w:sz w:val="24"/>
          <w:szCs w:val="24"/>
        </w:rPr>
        <w:t>Managing Editor</w:t>
      </w:r>
    </w:p>
    <w:p w14:paraId="4703E871" w14:textId="495F2D92" w:rsidR="00115A4A" w:rsidRPr="00115A4A" w:rsidRDefault="00115A4A" w:rsidP="00115A4A">
      <w:pPr>
        <w:widowControl w:val="0"/>
        <w:spacing w:after="0" w:line="276" w:lineRule="auto"/>
        <w:ind w:left="0" w:right="-20" w:firstLine="0"/>
        <w:jc w:val="left"/>
        <w:rPr>
          <w:rFonts w:eastAsia="Calibri"/>
          <w:color w:val="auto"/>
          <w:sz w:val="24"/>
          <w:szCs w:val="24"/>
        </w:rPr>
      </w:pPr>
      <w:r w:rsidRPr="00115A4A">
        <w:rPr>
          <w:rFonts w:eastAsia="Calibri"/>
          <w:b/>
          <w:bCs/>
          <w:color w:val="auto"/>
          <w:sz w:val="24"/>
          <w:szCs w:val="24"/>
        </w:rPr>
        <w:t>R</w:t>
      </w:r>
      <w:r w:rsidRPr="00115A4A">
        <w:rPr>
          <w:rFonts w:eastAsia="Calibri"/>
          <w:b/>
          <w:bCs/>
          <w:color w:val="auto"/>
          <w:spacing w:val="1"/>
          <w:sz w:val="24"/>
          <w:szCs w:val="24"/>
        </w:rPr>
        <w:t>e</w:t>
      </w:r>
      <w:r w:rsidRPr="00115A4A">
        <w:rPr>
          <w:rFonts w:eastAsia="Calibri"/>
          <w:b/>
          <w:bCs/>
          <w:color w:val="auto"/>
          <w:spacing w:val="2"/>
          <w:sz w:val="24"/>
          <w:szCs w:val="24"/>
        </w:rPr>
        <w:t>p</w:t>
      </w:r>
      <w:r w:rsidRPr="00115A4A">
        <w:rPr>
          <w:rFonts w:eastAsia="Calibri"/>
          <w:b/>
          <w:bCs/>
          <w:color w:val="auto"/>
          <w:spacing w:val="-2"/>
          <w:sz w:val="24"/>
          <w:szCs w:val="24"/>
        </w:rPr>
        <w:t>o</w:t>
      </w:r>
      <w:r w:rsidRPr="00115A4A">
        <w:rPr>
          <w:rFonts w:eastAsia="Calibri"/>
          <w:b/>
          <w:bCs/>
          <w:color w:val="auto"/>
          <w:spacing w:val="2"/>
          <w:sz w:val="24"/>
          <w:szCs w:val="24"/>
        </w:rPr>
        <w:t>r</w:t>
      </w:r>
      <w:r w:rsidRPr="00115A4A">
        <w:rPr>
          <w:rFonts w:eastAsia="Calibri"/>
          <w:b/>
          <w:bCs/>
          <w:color w:val="auto"/>
          <w:sz w:val="24"/>
          <w:szCs w:val="24"/>
        </w:rPr>
        <w:t>t</w:t>
      </w:r>
      <w:r w:rsidRPr="00115A4A">
        <w:rPr>
          <w:rFonts w:eastAsia="Calibri"/>
          <w:b/>
          <w:bCs/>
          <w:color w:val="auto"/>
          <w:spacing w:val="-2"/>
          <w:sz w:val="24"/>
          <w:szCs w:val="24"/>
        </w:rPr>
        <w:t>s to</w:t>
      </w:r>
      <w:r w:rsidRPr="00115A4A">
        <w:rPr>
          <w:rFonts w:eastAsia="Calibri"/>
          <w:b/>
          <w:bCs/>
          <w:color w:val="auto"/>
          <w:sz w:val="24"/>
          <w:szCs w:val="24"/>
        </w:rPr>
        <w:t>:</w:t>
      </w:r>
      <w:r w:rsidRPr="00115A4A">
        <w:rPr>
          <w:rFonts w:eastAsia="Calibri"/>
          <w:color w:val="auto"/>
          <w:sz w:val="24"/>
          <w:szCs w:val="24"/>
        </w:rPr>
        <w:t xml:space="preserve"> </w:t>
      </w:r>
      <w:r w:rsidR="00771FCD">
        <w:rPr>
          <w:rFonts w:eastAsia="Calibri"/>
          <w:color w:val="auto"/>
          <w:sz w:val="24"/>
          <w:szCs w:val="24"/>
        </w:rPr>
        <w:t xml:space="preserve">Editor in Chief and the </w:t>
      </w:r>
      <w:r w:rsidRPr="00115A4A">
        <w:rPr>
          <w:rFonts w:eastAsia="Calibri"/>
          <w:color w:val="auto"/>
          <w:sz w:val="24"/>
          <w:szCs w:val="24"/>
        </w:rPr>
        <w:t xml:space="preserve">Chief Executive Officer </w:t>
      </w:r>
    </w:p>
    <w:p w14:paraId="7BF91C6D" w14:textId="77777777" w:rsidR="00115A4A" w:rsidRPr="00115A4A" w:rsidRDefault="00115A4A" w:rsidP="00115A4A">
      <w:pPr>
        <w:widowControl w:val="0"/>
        <w:spacing w:after="0" w:line="240" w:lineRule="auto"/>
        <w:ind w:left="0" w:firstLine="0"/>
        <w:jc w:val="left"/>
        <w:rPr>
          <w:rFonts w:eastAsia="Calibri"/>
          <w:color w:val="auto"/>
          <w:sz w:val="14"/>
          <w:szCs w:val="14"/>
        </w:rPr>
      </w:pPr>
    </w:p>
    <w:p w14:paraId="1EC47896"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Background of the Organization</w:t>
      </w:r>
    </w:p>
    <w:p w14:paraId="7252D70D" w14:textId="77777777" w:rsidR="00115A4A" w:rsidRPr="00115A4A" w:rsidRDefault="00115A4A" w:rsidP="00115A4A">
      <w:pPr>
        <w:widowControl w:val="0"/>
        <w:spacing w:after="200" w:line="276" w:lineRule="auto"/>
        <w:ind w:left="719" w:firstLine="0"/>
        <w:contextualSpacing/>
        <w:jc w:val="left"/>
        <w:rPr>
          <w:rFonts w:eastAsia="Calibri"/>
          <w:b/>
          <w:bCs/>
          <w:color w:val="auto"/>
          <w:sz w:val="10"/>
          <w:szCs w:val="10"/>
        </w:rPr>
      </w:pPr>
    </w:p>
    <w:p w14:paraId="6F10EF47" w14:textId="5767732D" w:rsidR="00115A4A" w:rsidRPr="00115A4A" w:rsidRDefault="00115A4A" w:rsidP="00115A4A">
      <w:pPr>
        <w:widowControl w:val="0"/>
        <w:spacing w:after="200" w:line="276" w:lineRule="auto"/>
        <w:ind w:firstLine="0"/>
        <w:contextualSpacing/>
        <w:rPr>
          <w:rFonts w:eastAsia="Calibri"/>
          <w:color w:val="auto"/>
        </w:rPr>
      </w:pPr>
      <w:r w:rsidRPr="00115A4A">
        <w:rPr>
          <w:rFonts w:eastAsia="Calibri"/>
          <w:color w:val="auto"/>
        </w:rPr>
        <w:t xml:space="preserve">The East, Central and Southern Africa Health Community (ECSA-HC) is a regional organization set up in 1974 to foster cooperation leading to the strengthening of health programs in the region and promote attainment of the highest possible standards of health in its member countries. The Member States of the ECSA Health Community are Kenya, Lesotho, Malawi, Mauritius, </w:t>
      </w:r>
      <w:proofErr w:type="gramStart"/>
      <w:r w:rsidR="007D45A6">
        <w:rPr>
          <w:rFonts w:eastAsia="Calibri"/>
          <w:color w:val="auto"/>
        </w:rPr>
        <w:t xml:space="preserve">Eswatini </w:t>
      </w:r>
      <w:r w:rsidRPr="00115A4A">
        <w:rPr>
          <w:rFonts w:eastAsia="Calibri"/>
          <w:color w:val="auto"/>
        </w:rPr>
        <w:t xml:space="preserve"> Tanzania</w:t>
      </w:r>
      <w:proofErr w:type="gramEnd"/>
      <w:r w:rsidRPr="00115A4A">
        <w:rPr>
          <w:rFonts w:eastAsia="Calibri"/>
          <w:color w:val="auto"/>
        </w:rPr>
        <w:t>, Uganda, Zambia and Zimbabwe.</w:t>
      </w:r>
    </w:p>
    <w:p w14:paraId="77B863D0" w14:textId="77777777" w:rsidR="00115A4A" w:rsidRPr="00115A4A" w:rsidRDefault="00115A4A" w:rsidP="00115A4A">
      <w:pPr>
        <w:widowControl w:val="0"/>
        <w:spacing w:after="200" w:line="276" w:lineRule="auto"/>
        <w:ind w:firstLine="0"/>
        <w:contextualSpacing/>
        <w:rPr>
          <w:rFonts w:eastAsia="Calibri"/>
          <w:color w:val="auto"/>
          <w:sz w:val="8"/>
          <w:szCs w:val="8"/>
        </w:rPr>
      </w:pPr>
    </w:p>
    <w:p w14:paraId="77DA077D"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Background of the College of Surgeons for the East, Central and Southern Africa (COSECSA).</w:t>
      </w:r>
    </w:p>
    <w:p w14:paraId="025E3A07" w14:textId="77777777" w:rsidR="00115A4A" w:rsidRPr="00115A4A" w:rsidRDefault="00115A4A" w:rsidP="00115A4A">
      <w:pPr>
        <w:widowControl w:val="0"/>
        <w:spacing w:after="0" w:line="276" w:lineRule="auto"/>
        <w:ind w:firstLine="0"/>
        <w:contextualSpacing/>
        <w:rPr>
          <w:rFonts w:eastAsia="Calibri"/>
          <w:color w:val="auto"/>
        </w:rPr>
      </w:pPr>
      <w:r w:rsidRPr="00115A4A">
        <w:rPr>
          <w:rFonts w:eastAsia="Calibri"/>
          <w:color w:val="auto"/>
        </w:rPr>
        <w:t xml:space="preserve">The College of Surgeons for the East, Central and Southern Africa (COSECSA) is a professional body that fosters postgraduate education in surgery. The college delivers a common surgical training </w:t>
      </w:r>
      <w:proofErr w:type="spellStart"/>
      <w:r w:rsidRPr="00115A4A">
        <w:rPr>
          <w:rFonts w:eastAsia="Calibri"/>
          <w:color w:val="auto"/>
        </w:rPr>
        <w:t>programme</w:t>
      </w:r>
      <w:proofErr w:type="spellEnd"/>
      <w:r w:rsidRPr="00115A4A">
        <w:rPr>
          <w:rFonts w:eastAsia="Calibri"/>
          <w:color w:val="auto"/>
        </w:rPr>
        <w:t xml:space="preserve"> with a common examination and an internationally recognized surgical qualification. The primary objective is to advance education, training, standards, </w:t>
      </w:r>
      <w:proofErr w:type="gramStart"/>
      <w:r w:rsidRPr="00115A4A">
        <w:rPr>
          <w:rFonts w:eastAsia="Calibri"/>
          <w:color w:val="auto"/>
        </w:rPr>
        <w:t>research</w:t>
      </w:r>
      <w:proofErr w:type="gramEnd"/>
      <w:r w:rsidRPr="00115A4A">
        <w:rPr>
          <w:rFonts w:eastAsia="Calibri"/>
          <w:color w:val="auto"/>
        </w:rPr>
        <w:t xml:space="preserve"> and practice in surgical care in the ECSA region. The College currently operates in 14 countries in the Sub-Saharan region: Kenya, Botswana, Burundi, Ethiopia, Malawi, Mozambique, Namibia, Rwanda, South Sudan, Sudan, Tanzania, Uganda, </w:t>
      </w:r>
      <w:proofErr w:type="gramStart"/>
      <w:r w:rsidRPr="00115A4A">
        <w:rPr>
          <w:rFonts w:eastAsia="Calibri"/>
          <w:color w:val="auto"/>
        </w:rPr>
        <w:t>Zambia</w:t>
      </w:r>
      <w:proofErr w:type="gramEnd"/>
      <w:r w:rsidRPr="00115A4A">
        <w:rPr>
          <w:rFonts w:eastAsia="Calibri"/>
          <w:color w:val="auto"/>
        </w:rPr>
        <w:t xml:space="preserve"> and Zimbabwe.</w:t>
      </w:r>
    </w:p>
    <w:p w14:paraId="73E4DC81" w14:textId="77777777" w:rsidR="00115A4A" w:rsidRPr="00115A4A" w:rsidRDefault="00115A4A" w:rsidP="00115A4A">
      <w:pPr>
        <w:widowControl w:val="0"/>
        <w:spacing w:after="0" w:line="240" w:lineRule="auto"/>
        <w:ind w:left="0" w:firstLine="0"/>
        <w:jc w:val="left"/>
        <w:rPr>
          <w:rFonts w:eastAsia="Calibri"/>
          <w:color w:val="auto"/>
          <w:sz w:val="14"/>
          <w:szCs w:val="14"/>
        </w:rPr>
      </w:pPr>
    </w:p>
    <w:p w14:paraId="2DEC4963" w14:textId="7430C9FB" w:rsidR="00115A4A" w:rsidRPr="00115A4A" w:rsidRDefault="003730B5" w:rsidP="00115A4A">
      <w:pPr>
        <w:widowControl w:val="0"/>
        <w:numPr>
          <w:ilvl w:val="0"/>
          <w:numId w:val="24"/>
        </w:numPr>
        <w:spacing w:after="0" w:line="240" w:lineRule="auto"/>
        <w:contextualSpacing/>
        <w:jc w:val="left"/>
        <w:rPr>
          <w:rFonts w:eastAsia="Calibri"/>
          <w:b/>
          <w:bCs/>
          <w:color w:val="0070C0"/>
          <w:sz w:val="24"/>
          <w:szCs w:val="24"/>
        </w:rPr>
      </w:pPr>
      <w:proofErr w:type="gramStart"/>
      <w:r w:rsidRPr="00115A4A">
        <w:rPr>
          <w:rFonts w:eastAsia="Calibri"/>
          <w:b/>
          <w:bCs/>
          <w:color w:val="0070C0"/>
          <w:sz w:val="24"/>
          <w:szCs w:val="24"/>
        </w:rPr>
        <w:t>Overall</w:t>
      </w:r>
      <w:proofErr w:type="gramEnd"/>
      <w:r w:rsidR="00115A4A" w:rsidRPr="00115A4A">
        <w:rPr>
          <w:rFonts w:eastAsia="Calibri"/>
          <w:b/>
          <w:bCs/>
          <w:color w:val="0070C0"/>
          <w:sz w:val="24"/>
          <w:szCs w:val="24"/>
        </w:rPr>
        <w:t xml:space="preserve"> Purpose of the Job:</w:t>
      </w:r>
    </w:p>
    <w:p w14:paraId="05097242" w14:textId="21FB93CD" w:rsidR="00115A4A" w:rsidRDefault="003730B5" w:rsidP="003730B5">
      <w:pPr>
        <w:autoSpaceDE w:val="0"/>
        <w:autoSpaceDN w:val="0"/>
        <w:adjustRightInd w:val="0"/>
        <w:spacing w:after="0" w:line="240" w:lineRule="auto"/>
        <w:ind w:left="0" w:firstLine="0"/>
        <w:rPr>
          <w:rFonts w:eastAsia="Calibri"/>
          <w:color w:val="auto"/>
          <w:spacing w:val="4"/>
        </w:rPr>
      </w:pPr>
      <w:r w:rsidRPr="003730B5">
        <w:rPr>
          <w:rFonts w:eastAsia="Calibri"/>
          <w:color w:val="auto"/>
          <w:spacing w:val="4"/>
        </w:rPr>
        <w:t xml:space="preserve">The Managing Editor will be responsible for overseeing the day-to-day operations of the East and Central African Journal of Surgery (ECAJS), ensuring the timely and quality publication of manuscripts. The Managing Editor will oversee the daily management of all submissions within the manuscript system, tracking timelines, upholding editorial standards, and addressing inquiries from stakeholders when necessary. </w:t>
      </w:r>
    </w:p>
    <w:p w14:paraId="7DD1CC64" w14:textId="77777777" w:rsidR="00FA79B1" w:rsidRDefault="00FA79B1" w:rsidP="003730B5">
      <w:pPr>
        <w:autoSpaceDE w:val="0"/>
        <w:autoSpaceDN w:val="0"/>
        <w:adjustRightInd w:val="0"/>
        <w:spacing w:after="0" w:line="240" w:lineRule="auto"/>
        <w:ind w:left="0" w:firstLine="0"/>
        <w:rPr>
          <w:rFonts w:eastAsia="Calibri"/>
          <w:color w:val="auto"/>
          <w:spacing w:val="4"/>
        </w:rPr>
      </w:pPr>
    </w:p>
    <w:p w14:paraId="6D2E52B0" w14:textId="63292155" w:rsidR="00FA79B1" w:rsidRDefault="00FA79B1" w:rsidP="00FA79B1">
      <w:r>
        <w:t>The Managing Editor will work closely with the COSECSA secretariat staff to provide support in updating COSECSA’s database and any other research related matters. With the secretariat, the Managing Editor will assist the Editor-in-Chief in preparing reports and keeping track of journal metrics related to submissions, readership/website usage, budgeting for the journal, and citations and report such statistics and trends to the editor in chief and editorial board to guide editorial, publishing, and marketing strategies and policies. He/she will also work with the Chair of the COSECSA Institutional Review Board (IRB) to support trainees and external researchers in their requests for ethics advice and review.</w:t>
      </w:r>
    </w:p>
    <w:p w14:paraId="6E5E4876" w14:textId="77777777" w:rsidR="003730B5" w:rsidRDefault="003730B5" w:rsidP="003730B5">
      <w:pPr>
        <w:autoSpaceDE w:val="0"/>
        <w:autoSpaceDN w:val="0"/>
        <w:adjustRightInd w:val="0"/>
        <w:spacing w:after="0" w:line="240" w:lineRule="auto"/>
        <w:ind w:left="0" w:firstLine="0"/>
        <w:rPr>
          <w:rFonts w:eastAsia="Calibri"/>
          <w:b/>
          <w:bCs/>
          <w:sz w:val="24"/>
          <w:szCs w:val="24"/>
        </w:rPr>
      </w:pPr>
    </w:p>
    <w:p w14:paraId="1A7647F4" w14:textId="77777777" w:rsidR="00FA79B1" w:rsidRDefault="00FA79B1" w:rsidP="003730B5">
      <w:pPr>
        <w:autoSpaceDE w:val="0"/>
        <w:autoSpaceDN w:val="0"/>
        <w:adjustRightInd w:val="0"/>
        <w:spacing w:after="0" w:line="240" w:lineRule="auto"/>
        <w:ind w:left="0" w:firstLine="0"/>
        <w:rPr>
          <w:rFonts w:eastAsia="Calibri"/>
          <w:b/>
          <w:bCs/>
          <w:sz w:val="24"/>
          <w:szCs w:val="24"/>
        </w:rPr>
      </w:pPr>
    </w:p>
    <w:p w14:paraId="60EA05F4" w14:textId="77777777" w:rsidR="00FA79B1" w:rsidRPr="00115A4A" w:rsidRDefault="00FA79B1" w:rsidP="003730B5">
      <w:pPr>
        <w:autoSpaceDE w:val="0"/>
        <w:autoSpaceDN w:val="0"/>
        <w:adjustRightInd w:val="0"/>
        <w:spacing w:after="0" w:line="240" w:lineRule="auto"/>
        <w:ind w:left="0" w:firstLine="0"/>
        <w:rPr>
          <w:rFonts w:eastAsia="Calibri"/>
          <w:b/>
          <w:bCs/>
          <w:sz w:val="24"/>
          <w:szCs w:val="24"/>
        </w:rPr>
      </w:pPr>
    </w:p>
    <w:p w14:paraId="5670F5C3"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lastRenderedPageBreak/>
        <w:t>Duties and Responsibilities:</w:t>
      </w:r>
    </w:p>
    <w:p w14:paraId="469124FD" w14:textId="488031C3" w:rsidR="00115A4A" w:rsidRPr="00115A4A" w:rsidRDefault="003730B5" w:rsidP="00115A4A">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Editorial</w:t>
      </w:r>
      <w:r w:rsidR="00115A4A" w:rsidRPr="00115A4A">
        <w:rPr>
          <w:rFonts w:eastAsia="Calibri"/>
          <w:b/>
          <w:bCs/>
          <w:color w:val="0070C0"/>
          <w:sz w:val="24"/>
          <w:szCs w:val="24"/>
        </w:rPr>
        <w:t xml:space="preserve"> management:</w:t>
      </w:r>
    </w:p>
    <w:p w14:paraId="01A8D452" w14:textId="77777777" w:rsidR="003730B5" w:rsidRPr="003730B5" w:rsidRDefault="003730B5" w:rsidP="003730B5">
      <w:pPr>
        <w:widowControl w:val="0"/>
        <w:tabs>
          <w:tab w:val="left" w:pos="1170"/>
          <w:tab w:val="left" w:pos="1260"/>
        </w:tabs>
        <w:spacing w:after="0" w:line="276" w:lineRule="auto"/>
        <w:ind w:left="1170" w:right="-20" w:hanging="450"/>
        <w:contextualSpacing/>
        <w:rPr>
          <w:rFonts w:eastAsia="Calibri"/>
          <w:color w:val="000000" w:themeColor="text1"/>
        </w:rPr>
      </w:pPr>
      <w:r w:rsidRPr="003730B5">
        <w:rPr>
          <w:rFonts w:eastAsia="Calibri"/>
          <w:color w:val="000000" w:themeColor="text1"/>
        </w:rPr>
        <w:t>a.</w:t>
      </w:r>
      <w:r w:rsidRPr="003730B5">
        <w:rPr>
          <w:rFonts w:eastAsia="Calibri"/>
          <w:color w:val="000000" w:themeColor="text1"/>
        </w:rPr>
        <w:tab/>
        <w:t>Lead the operation of an online manuscript management platform (e.g. Open Journal Systems) integrated with the main journal website.</w:t>
      </w:r>
    </w:p>
    <w:p w14:paraId="44E60C34" w14:textId="77777777" w:rsidR="003730B5" w:rsidRPr="003730B5" w:rsidRDefault="003730B5" w:rsidP="003730B5">
      <w:pPr>
        <w:widowControl w:val="0"/>
        <w:tabs>
          <w:tab w:val="left" w:pos="1170"/>
          <w:tab w:val="left" w:pos="1260"/>
        </w:tabs>
        <w:spacing w:after="0" w:line="276" w:lineRule="auto"/>
        <w:ind w:left="1170" w:right="-20" w:hanging="450"/>
        <w:contextualSpacing/>
        <w:rPr>
          <w:rFonts w:eastAsia="Calibri"/>
          <w:color w:val="000000" w:themeColor="text1"/>
        </w:rPr>
      </w:pPr>
      <w:r w:rsidRPr="003730B5">
        <w:rPr>
          <w:rFonts w:eastAsia="Calibri"/>
          <w:color w:val="000000" w:themeColor="text1"/>
        </w:rPr>
        <w:t>b.</w:t>
      </w:r>
      <w:r w:rsidRPr="003730B5">
        <w:rPr>
          <w:rFonts w:eastAsia="Calibri"/>
          <w:color w:val="000000" w:themeColor="text1"/>
        </w:rPr>
        <w:tab/>
        <w:t xml:space="preserve">Support the Editor-in-Chief and editors in all publication activities, ensuring robust peer-review processes. </w:t>
      </w:r>
    </w:p>
    <w:p w14:paraId="584E5CA7" w14:textId="486F0C7F" w:rsidR="00115A4A" w:rsidRDefault="003730B5" w:rsidP="003730B5">
      <w:pPr>
        <w:widowControl w:val="0"/>
        <w:tabs>
          <w:tab w:val="left" w:pos="1170"/>
          <w:tab w:val="left" w:pos="1260"/>
        </w:tabs>
        <w:spacing w:after="0" w:line="276" w:lineRule="auto"/>
        <w:ind w:left="1170" w:right="-20" w:hanging="450"/>
        <w:contextualSpacing/>
        <w:rPr>
          <w:rFonts w:eastAsia="Calibri"/>
          <w:color w:val="000000" w:themeColor="text1"/>
        </w:rPr>
      </w:pPr>
      <w:r w:rsidRPr="003730B5">
        <w:rPr>
          <w:rFonts w:eastAsia="Calibri"/>
          <w:color w:val="000000" w:themeColor="text1"/>
        </w:rPr>
        <w:t>c.</w:t>
      </w:r>
      <w:r w:rsidRPr="003730B5">
        <w:rPr>
          <w:rFonts w:eastAsia="Calibri"/>
          <w:color w:val="000000" w:themeColor="text1"/>
        </w:rPr>
        <w:tab/>
        <w:t>Act as a point of communication for the editorial board, maintaining minutes of editorial meetings, and coordinating journal-related activities.</w:t>
      </w:r>
    </w:p>
    <w:p w14:paraId="6C79B59E" w14:textId="77777777" w:rsidR="00FA79B1" w:rsidRPr="00115A4A" w:rsidRDefault="00FA79B1" w:rsidP="003730B5">
      <w:pPr>
        <w:widowControl w:val="0"/>
        <w:tabs>
          <w:tab w:val="left" w:pos="1170"/>
          <w:tab w:val="left" w:pos="1260"/>
        </w:tabs>
        <w:spacing w:after="0" w:line="276" w:lineRule="auto"/>
        <w:ind w:left="1170" w:right="-20" w:hanging="450"/>
        <w:contextualSpacing/>
        <w:rPr>
          <w:rFonts w:eastAsia="Calibri"/>
          <w:color w:val="auto"/>
          <w:sz w:val="24"/>
          <w:szCs w:val="24"/>
        </w:rPr>
      </w:pPr>
    </w:p>
    <w:p w14:paraId="51455918" w14:textId="4121008D" w:rsidR="00115A4A" w:rsidRPr="00115A4A" w:rsidRDefault="003730B5" w:rsidP="00115A4A">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Article Processing</w:t>
      </w:r>
    </w:p>
    <w:p w14:paraId="55FA21A1" w14:textId="77777777" w:rsidR="003730B5" w:rsidRPr="003730B5" w:rsidRDefault="003730B5" w:rsidP="003730B5">
      <w:pPr>
        <w:widowControl w:val="0"/>
        <w:tabs>
          <w:tab w:val="left" w:pos="820"/>
          <w:tab w:val="left" w:pos="990"/>
        </w:tabs>
        <w:spacing w:after="0" w:line="276" w:lineRule="auto"/>
        <w:ind w:left="792" w:right="-20" w:hanging="72"/>
        <w:contextualSpacing/>
        <w:jc w:val="left"/>
        <w:rPr>
          <w:rFonts w:eastAsia="Calibri"/>
          <w:color w:val="auto"/>
        </w:rPr>
      </w:pPr>
      <w:r w:rsidRPr="003730B5">
        <w:rPr>
          <w:rFonts w:eastAsia="Calibri"/>
          <w:color w:val="auto"/>
        </w:rPr>
        <w:t xml:space="preserve">a. </w:t>
      </w:r>
      <w:r w:rsidRPr="003730B5">
        <w:rPr>
          <w:rFonts w:eastAsia="Calibri"/>
          <w:color w:val="auto"/>
        </w:rPr>
        <w:tab/>
        <w:t>Manage pre-submission inquiries and communicate with authors</w:t>
      </w:r>
    </w:p>
    <w:p w14:paraId="77E90868" w14:textId="77777777" w:rsidR="003730B5" w:rsidRPr="003730B5" w:rsidRDefault="003730B5" w:rsidP="003730B5">
      <w:pPr>
        <w:widowControl w:val="0"/>
        <w:tabs>
          <w:tab w:val="left" w:pos="900"/>
          <w:tab w:val="left" w:pos="990"/>
        </w:tabs>
        <w:spacing w:after="0" w:line="276" w:lineRule="auto"/>
        <w:ind w:left="990" w:right="-20" w:hanging="270"/>
        <w:contextualSpacing/>
        <w:jc w:val="left"/>
        <w:rPr>
          <w:rFonts w:eastAsia="Calibri"/>
          <w:color w:val="auto"/>
        </w:rPr>
      </w:pPr>
      <w:r w:rsidRPr="003730B5">
        <w:rPr>
          <w:rFonts w:eastAsia="Calibri"/>
          <w:color w:val="auto"/>
        </w:rPr>
        <w:t>b.</w:t>
      </w:r>
      <w:r w:rsidRPr="003730B5">
        <w:rPr>
          <w:rFonts w:eastAsia="Calibri"/>
          <w:color w:val="auto"/>
        </w:rPr>
        <w:tab/>
        <w:t>Receive articles sent for consideration of publication to the journal and complete the prereview checklist (check plagiarism and submission guidelines). If satisfactory, forward to the editor-in-chief to determine if appropriate for peer review.</w:t>
      </w:r>
    </w:p>
    <w:p w14:paraId="41F485B4" w14:textId="244B0E7A" w:rsidR="003730B5" w:rsidRPr="003730B5" w:rsidRDefault="003730B5" w:rsidP="003730B5">
      <w:pPr>
        <w:widowControl w:val="0"/>
        <w:tabs>
          <w:tab w:val="left" w:pos="900"/>
          <w:tab w:val="left" w:pos="990"/>
        </w:tabs>
        <w:spacing w:after="0" w:line="276" w:lineRule="auto"/>
        <w:ind w:left="990" w:right="-20" w:hanging="270"/>
        <w:contextualSpacing/>
        <w:jc w:val="left"/>
        <w:rPr>
          <w:rFonts w:eastAsia="Calibri"/>
          <w:color w:val="auto"/>
        </w:rPr>
      </w:pPr>
      <w:r w:rsidRPr="003730B5">
        <w:rPr>
          <w:rFonts w:eastAsia="Calibri"/>
          <w:color w:val="auto"/>
        </w:rPr>
        <w:t>c.</w:t>
      </w:r>
      <w:r w:rsidRPr="003730B5">
        <w:rPr>
          <w:rFonts w:eastAsia="Calibri"/>
          <w:color w:val="auto"/>
        </w:rPr>
        <w:tab/>
      </w:r>
      <w:r>
        <w:rPr>
          <w:rFonts w:eastAsia="Calibri"/>
          <w:color w:val="auto"/>
        </w:rPr>
        <w:tab/>
      </w:r>
      <w:r w:rsidRPr="003730B5">
        <w:rPr>
          <w:rFonts w:eastAsia="Calibri"/>
          <w:color w:val="auto"/>
        </w:rPr>
        <w:t xml:space="preserve">Maintain a database of peer reviewers, </w:t>
      </w:r>
      <w:proofErr w:type="gramStart"/>
      <w:r w:rsidRPr="003730B5">
        <w:rPr>
          <w:rFonts w:eastAsia="Calibri"/>
          <w:color w:val="auto"/>
        </w:rPr>
        <w:t>identify</w:t>
      </w:r>
      <w:proofErr w:type="gramEnd"/>
      <w:r w:rsidRPr="003730B5">
        <w:rPr>
          <w:rFonts w:eastAsia="Calibri"/>
          <w:color w:val="auto"/>
        </w:rPr>
        <w:t xml:space="preserve"> and invite appropriate peer reviewers for articles (with editor), and manage the peer review process.</w:t>
      </w:r>
    </w:p>
    <w:p w14:paraId="5CBA110C" w14:textId="77777777" w:rsidR="003730B5" w:rsidRPr="003730B5" w:rsidRDefault="003730B5" w:rsidP="003730B5">
      <w:pPr>
        <w:widowControl w:val="0"/>
        <w:tabs>
          <w:tab w:val="left" w:pos="900"/>
          <w:tab w:val="left" w:pos="990"/>
        </w:tabs>
        <w:spacing w:after="0" w:line="276" w:lineRule="auto"/>
        <w:ind w:left="990" w:right="-20" w:hanging="270"/>
        <w:contextualSpacing/>
        <w:jc w:val="left"/>
        <w:rPr>
          <w:rFonts w:eastAsia="Calibri"/>
          <w:color w:val="auto"/>
        </w:rPr>
      </w:pPr>
      <w:r w:rsidRPr="003730B5">
        <w:rPr>
          <w:rFonts w:eastAsia="Calibri"/>
          <w:color w:val="auto"/>
        </w:rPr>
        <w:t>d.</w:t>
      </w:r>
      <w:r w:rsidRPr="003730B5">
        <w:rPr>
          <w:rFonts w:eastAsia="Calibri"/>
          <w:color w:val="auto"/>
        </w:rPr>
        <w:tab/>
        <w:t>Compile reviews and recommendations and propose language for the decision letter to authors (</w:t>
      </w:r>
      <w:proofErr w:type="spellStart"/>
      <w:r w:rsidRPr="003730B5">
        <w:rPr>
          <w:rFonts w:eastAsia="Calibri"/>
          <w:color w:val="auto"/>
        </w:rPr>
        <w:t>eg</w:t>
      </w:r>
      <w:proofErr w:type="spellEnd"/>
      <w:r w:rsidRPr="003730B5">
        <w:rPr>
          <w:rFonts w:eastAsia="Calibri"/>
          <w:color w:val="auto"/>
        </w:rPr>
        <w:t>, major or minor revision, additional peer review required or not) for the Editor.</w:t>
      </w:r>
    </w:p>
    <w:p w14:paraId="0A358B19" w14:textId="692CDE36" w:rsidR="00115A4A" w:rsidRDefault="003730B5" w:rsidP="003730B5">
      <w:pPr>
        <w:widowControl w:val="0"/>
        <w:tabs>
          <w:tab w:val="left" w:pos="900"/>
          <w:tab w:val="left" w:pos="990"/>
        </w:tabs>
        <w:spacing w:after="0" w:line="276" w:lineRule="auto"/>
        <w:ind w:left="990" w:right="-20" w:hanging="270"/>
        <w:contextualSpacing/>
        <w:jc w:val="left"/>
        <w:rPr>
          <w:rFonts w:eastAsia="Calibri"/>
          <w:color w:val="auto"/>
        </w:rPr>
      </w:pPr>
      <w:r w:rsidRPr="003730B5">
        <w:rPr>
          <w:rFonts w:eastAsia="Calibri"/>
          <w:color w:val="auto"/>
        </w:rPr>
        <w:t>e.</w:t>
      </w:r>
      <w:r w:rsidRPr="003730B5">
        <w:rPr>
          <w:rFonts w:eastAsia="Calibri"/>
          <w:color w:val="auto"/>
        </w:rPr>
        <w:tab/>
        <w:t>Communicate with authors regarding decisions reached as directed by the Editor-in Chief and editors.</w:t>
      </w:r>
    </w:p>
    <w:p w14:paraId="7818D55A" w14:textId="77777777" w:rsidR="00FA79B1" w:rsidRPr="00115A4A" w:rsidRDefault="00FA79B1" w:rsidP="003730B5">
      <w:pPr>
        <w:widowControl w:val="0"/>
        <w:tabs>
          <w:tab w:val="left" w:pos="900"/>
          <w:tab w:val="left" w:pos="990"/>
        </w:tabs>
        <w:spacing w:after="0" w:line="276" w:lineRule="auto"/>
        <w:ind w:left="990" w:right="-20" w:hanging="270"/>
        <w:contextualSpacing/>
        <w:jc w:val="left"/>
        <w:rPr>
          <w:rFonts w:eastAsia="Calibri"/>
          <w:color w:val="auto"/>
          <w:sz w:val="14"/>
          <w:szCs w:val="14"/>
        </w:rPr>
      </w:pPr>
    </w:p>
    <w:p w14:paraId="4325E4AC" w14:textId="72618C4D" w:rsidR="00115A4A" w:rsidRPr="00115A4A" w:rsidRDefault="003730B5" w:rsidP="00115A4A">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Production Oversight</w:t>
      </w:r>
    </w:p>
    <w:p w14:paraId="74462DEE" w14:textId="77777777" w:rsidR="003730B5" w:rsidRPr="003730B5" w:rsidRDefault="003730B5" w:rsidP="003730B5">
      <w:pPr>
        <w:widowControl w:val="0"/>
        <w:tabs>
          <w:tab w:val="left" w:pos="1181"/>
        </w:tabs>
        <w:spacing w:after="200" w:line="276" w:lineRule="auto"/>
        <w:ind w:left="1080" w:right="104" w:hanging="360"/>
        <w:contextualSpacing/>
        <w:jc w:val="left"/>
        <w:rPr>
          <w:rFonts w:eastAsia="Calibri"/>
          <w:color w:val="auto"/>
        </w:rPr>
      </w:pPr>
      <w:r w:rsidRPr="003730B5">
        <w:rPr>
          <w:rFonts w:eastAsia="Calibri"/>
          <w:color w:val="auto"/>
        </w:rPr>
        <w:t>a.</w:t>
      </w:r>
      <w:r w:rsidRPr="003730B5">
        <w:rPr>
          <w:rFonts w:eastAsia="Calibri"/>
          <w:color w:val="auto"/>
        </w:rPr>
        <w:tab/>
        <w:t>Copyedit articles for publication including language editing and proofreading and perform typesetting/XML conversion and all necessary tasks for production.</w:t>
      </w:r>
    </w:p>
    <w:p w14:paraId="435CE6AB" w14:textId="77777777" w:rsidR="003730B5" w:rsidRPr="003730B5" w:rsidRDefault="003730B5" w:rsidP="003730B5">
      <w:pPr>
        <w:widowControl w:val="0"/>
        <w:tabs>
          <w:tab w:val="left" w:pos="1181"/>
        </w:tabs>
        <w:spacing w:after="200" w:line="276" w:lineRule="auto"/>
        <w:ind w:left="1080" w:right="104" w:hanging="360"/>
        <w:contextualSpacing/>
        <w:jc w:val="left"/>
        <w:rPr>
          <w:rFonts w:eastAsia="Calibri"/>
          <w:color w:val="auto"/>
        </w:rPr>
      </w:pPr>
      <w:r w:rsidRPr="003730B5">
        <w:rPr>
          <w:rFonts w:eastAsia="Calibri"/>
          <w:color w:val="auto"/>
        </w:rPr>
        <w:t>b.</w:t>
      </w:r>
      <w:r w:rsidRPr="003730B5">
        <w:rPr>
          <w:rFonts w:eastAsia="Calibri"/>
          <w:color w:val="auto"/>
        </w:rPr>
        <w:tab/>
        <w:t>Ensure that each publication cycle is completed on time and meets expected publication standards, ready for dissemination in online formats</w:t>
      </w:r>
    </w:p>
    <w:p w14:paraId="5E09F47A" w14:textId="77777777" w:rsidR="003730B5" w:rsidRPr="003730B5" w:rsidRDefault="003730B5" w:rsidP="003730B5">
      <w:pPr>
        <w:widowControl w:val="0"/>
        <w:tabs>
          <w:tab w:val="left" w:pos="1181"/>
        </w:tabs>
        <w:spacing w:after="200" w:line="276" w:lineRule="auto"/>
        <w:ind w:left="1080" w:right="104" w:hanging="360"/>
        <w:contextualSpacing/>
        <w:jc w:val="left"/>
        <w:rPr>
          <w:rFonts w:eastAsia="Calibri"/>
          <w:color w:val="auto"/>
        </w:rPr>
      </w:pPr>
      <w:r w:rsidRPr="003730B5">
        <w:rPr>
          <w:rFonts w:eastAsia="Calibri"/>
          <w:color w:val="auto"/>
        </w:rPr>
        <w:t>c.</w:t>
      </w:r>
      <w:r w:rsidRPr="003730B5">
        <w:rPr>
          <w:rFonts w:eastAsia="Calibri"/>
          <w:color w:val="auto"/>
        </w:rPr>
        <w:tab/>
        <w:t>Guide articles through the editorial process, from submission to final publication, in line with PUBMED standards and indexing requirements.</w:t>
      </w:r>
    </w:p>
    <w:p w14:paraId="3EF4DBAA" w14:textId="77777777" w:rsidR="003730B5" w:rsidRPr="003730B5" w:rsidRDefault="003730B5" w:rsidP="003730B5">
      <w:pPr>
        <w:widowControl w:val="0"/>
        <w:tabs>
          <w:tab w:val="left" w:pos="1181"/>
        </w:tabs>
        <w:spacing w:after="200" w:line="276" w:lineRule="auto"/>
        <w:ind w:left="1080" w:right="104" w:hanging="360"/>
        <w:contextualSpacing/>
        <w:jc w:val="left"/>
        <w:rPr>
          <w:rFonts w:eastAsia="Calibri"/>
          <w:color w:val="auto"/>
        </w:rPr>
      </w:pPr>
      <w:r w:rsidRPr="003730B5">
        <w:rPr>
          <w:rFonts w:eastAsia="Calibri"/>
          <w:color w:val="auto"/>
        </w:rPr>
        <w:t>d.</w:t>
      </w:r>
      <w:r w:rsidRPr="003730B5">
        <w:rPr>
          <w:rFonts w:eastAsia="Calibri"/>
          <w:color w:val="auto"/>
        </w:rPr>
        <w:tab/>
        <w:t>Archive articles and register for ECAJS digital object identifiers for individual articles.</w:t>
      </w:r>
    </w:p>
    <w:p w14:paraId="4BFF596C" w14:textId="77777777" w:rsidR="00115A4A" w:rsidRPr="00115A4A" w:rsidRDefault="00115A4A" w:rsidP="00115A4A">
      <w:pPr>
        <w:widowControl w:val="0"/>
        <w:tabs>
          <w:tab w:val="left" w:pos="1181"/>
        </w:tabs>
        <w:spacing w:after="200" w:line="276" w:lineRule="auto"/>
        <w:ind w:left="1180" w:right="104" w:firstLine="0"/>
        <w:contextualSpacing/>
        <w:jc w:val="left"/>
        <w:rPr>
          <w:rFonts w:eastAsia="Calibri"/>
          <w:color w:val="auto"/>
          <w:sz w:val="24"/>
          <w:szCs w:val="24"/>
        </w:rPr>
      </w:pPr>
    </w:p>
    <w:p w14:paraId="1E166B7D" w14:textId="1BBA6E1B" w:rsidR="00115A4A" w:rsidRPr="00115A4A" w:rsidRDefault="003730B5" w:rsidP="00115A4A">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Quality Assurance</w:t>
      </w:r>
    </w:p>
    <w:p w14:paraId="3B96648F" w14:textId="77777777" w:rsidR="003730B5" w:rsidRPr="003730B5" w:rsidRDefault="003730B5" w:rsidP="003730B5">
      <w:pPr>
        <w:widowControl w:val="0"/>
        <w:tabs>
          <w:tab w:val="left" w:pos="1080"/>
        </w:tabs>
        <w:spacing w:after="0" w:line="240" w:lineRule="auto"/>
        <w:ind w:left="1080" w:right="-20" w:hanging="360"/>
        <w:contextualSpacing/>
        <w:jc w:val="left"/>
        <w:rPr>
          <w:rFonts w:eastAsia="Calibri"/>
          <w:color w:val="auto"/>
        </w:rPr>
      </w:pPr>
      <w:r w:rsidRPr="003730B5">
        <w:rPr>
          <w:rFonts w:eastAsia="Calibri"/>
          <w:color w:val="auto"/>
        </w:rPr>
        <w:t>a.</w:t>
      </w:r>
      <w:r w:rsidRPr="003730B5">
        <w:rPr>
          <w:rFonts w:eastAsia="Calibri"/>
          <w:color w:val="auto"/>
        </w:rPr>
        <w:tab/>
        <w:t>Proofread and verify the accuracy of articles, ensuring compliance with the highest standards of scientific reporting and editorial integrity.</w:t>
      </w:r>
    </w:p>
    <w:p w14:paraId="139C9ABE" w14:textId="77777777" w:rsidR="003730B5" w:rsidRPr="003730B5" w:rsidRDefault="003730B5" w:rsidP="003730B5">
      <w:pPr>
        <w:widowControl w:val="0"/>
        <w:tabs>
          <w:tab w:val="left" w:pos="1080"/>
        </w:tabs>
        <w:spacing w:after="0" w:line="240" w:lineRule="auto"/>
        <w:ind w:left="1080" w:right="-20" w:hanging="360"/>
        <w:contextualSpacing/>
        <w:jc w:val="left"/>
        <w:rPr>
          <w:rFonts w:eastAsia="Calibri"/>
          <w:color w:val="auto"/>
        </w:rPr>
      </w:pPr>
      <w:r w:rsidRPr="003730B5">
        <w:rPr>
          <w:rFonts w:eastAsia="Calibri"/>
          <w:color w:val="auto"/>
        </w:rPr>
        <w:t>b.</w:t>
      </w:r>
      <w:r w:rsidRPr="003730B5">
        <w:rPr>
          <w:rFonts w:eastAsia="Calibri"/>
          <w:color w:val="auto"/>
        </w:rPr>
        <w:tab/>
        <w:t>Maintain responsibility for the final check of the layout of articles, including figures and tables, before publication.</w:t>
      </w:r>
    </w:p>
    <w:p w14:paraId="79E93353" w14:textId="77777777" w:rsidR="003730B5" w:rsidRPr="003730B5" w:rsidRDefault="003730B5" w:rsidP="003730B5">
      <w:pPr>
        <w:widowControl w:val="0"/>
        <w:tabs>
          <w:tab w:val="left" w:pos="1080"/>
        </w:tabs>
        <w:spacing w:after="0" w:line="240" w:lineRule="auto"/>
        <w:ind w:left="1080" w:right="-20" w:hanging="360"/>
        <w:contextualSpacing/>
        <w:jc w:val="left"/>
        <w:rPr>
          <w:rFonts w:eastAsia="Calibri"/>
          <w:color w:val="auto"/>
        </w:rPr>
      </w:pPr>
      <w:r w:rsidRPr="003730B5">
        <w:rPr>
          <w:rFonts w:eastAsia="Calibri"/>
          <w:color w:val="auto"/>
        </w:rPr>
        <w:t xml:space="preserve">c. </w:t>
      </w:r>
      <w:r w:rsidRPr="003730B5">
        <w:rPr>
          <w:rFonts w:eastAsia="Calibri"/>
          <w:color w:val="auto"/>
        </w:rPr>
        <w:tab/>
        <w:t>Oversee the integration of new technologies and platforms that can streamline the publication process and enhance the reader and author experience.</w:t>
      </w:r>
    </w:p>
    <w:p w14:paraId="2220FE45" w14:textId="02630239" w:rsidR="00115A4A" w:rsidRDefault="003730B5" w:rsidP="003730B5">
      <w:pPr>
        <w:widowControl w:val="0"/>
        <w:tabs>
          <w:tab w:val="left" w:pos="1080"/>
        </w:tabs>
        <w:spacing w:after="0" w:line="240" w:lineRule="auto"/>
        <w:ind w:left="1080" w:right="-20" w:hanging="360"/>
        <w:contextualSpacing/>
        <w:jc w:val="left"/>
        <w:rPr>
          <w:rFonts w:eastAsia="Calibri"/>
          <w:color w:val="auto"/>
        </w:rPr>
      </w:pPr>
      <w:r w:rsidRPr="003730B5">
        <w:rPr>
          <w:rFonts w:eastAsia="Calibri"/>
          <w:color w:val="auto"/>
        </w:rPr>
        <w:t>d.</w:t>
      </w:r>
      <w:r w:rsidRPr="003730B5">
        <w:rPr>
          <w:rFonts w:eastAsia="Calibri"/>
          <w:color w:val="auto"/>
        </w:rPr>
        <w:tab/>
        <w:t>Ensure publications to meet PUBMED standards, with the aim of acquiring PUBMED indexing for the ECAJS</w:t>
      </w:r>
    </w:p>
    <w:p w14:paraId="687FB561" w14:textId="77777777" w:rsidR="003730B5" w:rsidRDefault="003730B5" w:rsidP="003730B5">
      <w:pPr>
        <w:widowControl w:val="0"/>
        <w:tabs>
          <w:tab w:val="left" w:pos="1080"/>
        </w:tabs>
        <w:spacing w:after="0" w:line="240" w:lineRule="auto"/>
        <w:ind w:left="1080" w:right="-20" w:hanging="360"/>
        <w:contextualSpacing/>
        <w:jc w:val="left"/>
        <w:rPr>
          <w:rFonts w:eastAsia="Calibri"/>
          <w:color w:val="auto"/>
        </w:rPr>
      </w:pPr>
    </w:p>
    <w:p w14:paraId="2BD83F09" w14:textId="754545D1" w:rsidR="003730B5" w:rsidRDefault="003730B5" w:rsidP="003730B5">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Platform Management</w:t>
      </w:r>
    </w:p>
    <w:p w14:paraId="7D7EFD6B" w14:textId="77777777" w:rsidR="003730B5" w:rsidRPr="003730B5" w:rsidRDefault="003730B5" w:rsidP="005A703C">
      <w:pPr>
        <w:widowControl w:val="0"/>
        <w:tabs>
          <w:tab w:val="left" w:pos="1080"/>
        </w:tabs>
        <w:spacing w:after="0" w:line="240" w:lineRule="auto"/>
        <w:ind w:left="1080" w:hanging="360"/>
        <w:contextualSpacing/>
        <w:rPr>
          <w:rFonts w:eastAsia="Calibri"/>
          <w:color w:val="auto"/>
          <w:sz w:val="24"/>
          <w:szCs w:val="24"/>
        </w:rPr>
      </w:pPr>
      <w:r w:rsidRPr="003730B5">
        <w:rPr>
          <w:rFonts w:eastAsia="Calibri"/>
          <w:color w:val="auto"/>
          <w:sz w:val="24"/>
          <w:szCs w:val="24"/>
        </w:rPr>
        <w:t>a.</w:t>
      </w:r>
      <w:r w:rsidRPr="003730B5">
        <w:rPr>
          <w:rFonts w:eastAsia="Calibri"/>
          <w:color w:val="auto"/>
          <w:sz w:val="24"/>
          <w:szCs w:val="24"/>
        </w:rPr>
        <w:tab/>
        <w:t>Manage the manuscript submission system (e.g. Open Journal Systems), improving it as necessary for efficiency and user satisfaction. This platform is to be integrated into the main COSECSA website.</w:t>
      </w:r>
    </w:p>
    <w:p w14:paraId="0BCCDA40" w14:textId="77777777" w:rsidR="003730B5" w:rsidRPr="003730B5" w:rsidRDefault="003730B5" w:rsidP="005A703C">
      <w:pPr>
        <w:widowControl w:val="0"/>
        <w:tabs>
          <w:tab w:val="left" w:pos="1080"/>
        </w:tabs>
        <w:spacing w:after="0" w:line="240" w:lineRule="auto"/>
        <w:ind w:left="1080" w:hanging="360"/>
        <w:contextualSpacing/>
        <w:rPr>
          <w:rFonts w:eastAsia="Calibri"/>
          <w:color w:val="auto"/>
          <w:sz w:val="24"/>
          <w:szCs w:val="24"/>
        </w:rPr>
      </w:pPr>
      <w:r w:rsidRPr="003730B5">
        <w:rPr>
          <w:rFonts w:eastAsia="Calibri"/>
          <w:color w:val="auto"/>
          <w:sz w:val="24"/>
          <w:szCs w:val="24"/>
        </w:rPr>
        <w:t>b.</w:t>
      </w:r>
      <w:r w:rsidRPr="003730B5">
        <w:rPr>
          <w:rFonts w:eastAsia="Calibri"/>
          <w:color w:val="auto"/>
          <w:sz w:val="24"/>
          <w:szCs w:val="24"/>
        </w:rPr>
        <w:tab/>
        <w:t>Ensure the integration of the manuscript management system with the broader journal and society databases.</w:t>
      </w:r>
    </w:p>
    <w:p w14:paraId="3F27AC1F" w14:textId="4CDD7DC6" w:rsidR="003730B5" w:rsidRDefault="003730B5" w:rsidP="005A703C">
      <w:pPr>
        <w:widowControl w:val="0"/>
        <w:tabs>
          <w:tab w:val="left" w:pos="1080"/>
        </w:tabs>
        <w:spacing w:after="0" w:line="240" w:lineRule="auto"/>
        <w:ind w:left="1080" w:hanging="360"/>
        <w:contextualSpacing/>
        <w:rPr>
          <w:rFonts w:eastAsia="Calibri"/>
          <w:color w:val="auto"/>
          <w:sz w:val="24"/>
          <w:szCs w:val="24"/>
        </w:rPr>
      </w:pPr>
      <w:r w:rsidRPr="003730B5">
        <w:rPr>
          <w:rFonts w:eastAsia="Calibri"/>
          <w:color w:val="auto"/>
          <w:sz w:val="24"/>
          <w:szCs w:val="24"/>
        </w:rPr>
        <w:t>c.</w:t>
      </w:r>
      <w:r w:rsidRPr="003730B5">
        <w:rPr>
          <w:rFonts w:eastAsia="Calibri"/>
          <w:color w:val="auto"/>
          <w:sz w:val="24"/>
          <w:szCs w:val="24"/>
        </w:rPr>
        <w:tab/>
        <w:t>The Managing Editor will assist authors, reviewers, and editors to navigate the submission system and process to ensure a seamless user experience.</w:t>
      </w:r>
    </w:p>
    <w:p w14:paraId="4DA58B25" w14:textId="77777777" w:rsidR="00F03F61" w:rsidRDefault="00F03F61" w:rsidP="005A703C">
      <w:pPr>
        <w:widowControl w:val="0"/>
        <w:tabs>
          <w:tab w:val="left" w:pos="1080"/>
        </w:tabs>
        <w:spacing w:after="0" w:line="240" w:lineRule="auto"/>
        <w:ind w:left="1080" w:hanging="360"/>
        <w:contextualSpacing/>
        <w:rPr>
          <w:rFonts w:eastAsia="Calibri"/>
          <w:color w:val="auto"/>
          <w:sz w:val="24"/>
          <w:szCs w:val="24"/>
        </w:rPr>
      </w:pPr>
    </w:p>
    <w:p w14:paraId="55B15647" w14:textId="59F70475" w:rsidR="00F03F61" w:rsidRDefault="00F03F61" w:rsidP="00F03F61">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Compliance and Ethics</w:t>
      </w:r>
    </w:p>
    <w:p w14:paraId="6F7C5099" w14:textId="77777777" w:rsidR="00F03F61" w:rsidRDefault="00F03F61" w:rsidP="00F03F61">
      <w:pPr>
        <w:ind w:left="1080" w:hanging="360"/>
      </w:pPr>
      <w:r>
        <w:t>a.</w:t>
      </w:r>
      <w:r>
        <w:tab/>
        <w:t>Uphold the highest ethical standards of publication, addressing any issues concerning authorship, plagiarism, and research misconduct.</w:t>
      </w:r>
    </w:p>
    <w:p w14:paraId="0F2CF6BF" w14:textId="77777777" w:rsidR="00F03F61" w:rsidRDefault="00F03F61" w:rsidP="00F03F61">
      <w:pPr>
        <w:ind w:left="1080" w:hanging="360"/>
      </w:pPr>
      <w:r>
        <w:t>b.</w:t>
      </w:r>
      <w:r>
        <w:tab/>
        <w:t>Implement policies in line with industry-standard ethical guidelines from ICMJE and COPE.</w:t>
      </w:r>
    </w:p>
    <w:p w14:paraId="4B02A5EC" w14:textId="77777777" w:rsidR="00F03F61" w:rsidRDefault="00F03F61" w:rsidP="00F03F61">
      <w:pPr>
        <w:ind w:left="1080" w:hanging="360"/>
      </w:pPr>
      <w:r>
        <w:t>c.</w:t>
      </w:r>
      <w:r>
        <w:tab/>
        <w:t>In coordination with the authors, ensure rights to use materials from other publications or sources.</w:t>
      </w:r>
    </w:p>
    <w:p w14:paraId="13281981" w14:textId="77777777" w:rsidR="00F03F61" w:rsidRDefault="00F03F61" w:rsidP="00F03F61">
      <w:pPr>
        <w:spacing w:after="0"/>
        <w:ind w:left="1080" w:hanging="360"/>
      </w:pPr>
    </w:p>
    <w:p w14:paraId="45EE005E" w14:textId="237FEFF0" w:rsidR="00F03F61" w:rsidRDefault="00C16BA5" w:rsidP="00F03F61">
      <w:pPr>
        <w:widowControl w:val="0"/>
        <w:numPr>
          <w:ilvl w:val="1"/>
          <w:numId w:val="24"/>
        </w:numPr>
        <w:spacing w:after="0" w:line="240" w:lineRule="auto"/>
        <w:ind w:left="720"/>
        <w:contextualSpacing/>
        <w:jc w:val="left"/>
        <w:rPr>
          <w:rFonts w:eastAsia="Calibri"/>
          <w:b/>
          <w:bCs/>
          <w:color w:val="0070C0"/>
          <w:sz w:val="24"/>
          <w:szCs w:val="24"/>
        </w:rPr>
      </w:pPr>
      <w:r>
        <w:rPr>
          <w:rFonts w:eastAsia="Calibri"/>
          <w:b/>
          <w:bCs/>
          <w:color w:val="0070C0"/>
          <w:sz w:val="24"/>
          <w:szCs w:val="24"/>
        </w:rPr>
        <w:t>Outreach and Development</w:t>
      </w:r>
    </w:p>
    <w:p w14:paraId="74171047" w14:textId="77777777" w:rsidR="00C16BA5" w:rsidRPr="00C16BA5" w:rsidRDefault="00C16BA5" w:rsidP="00C16BA5">
      <w:pPr>
        <w:widowControl w:val="0"/>
        <w:tabs>
          <w:tab w:val="left" w:pos="1080"/>
        </w:tabs>
        <w:spacing w:after="0" w:line="240" w:lineRule="auto"/>
        <w:ind w:left="1080" w:hanging="360"/>
        <w:contextualSpacing/>
        <w:rPr>
          <w:rFonts w:eastAsia="Calibri"/>
          <w:color w:val="auto"/>
          <w:sz w:val="24"/>
          <w:szCs w:val="24"/>
        </w:rPr>
      </w:pPr>
      <w:r w:rsidRPr="00C16BA5">
        <w:rPr>
          <w:rFonts w:eastAsia="Calibri"/>
          <w:color w:val="auto"/>
          <w:sz w:val="24"/>
          <w:szCs w:val="24"/>
        </w:rPr>
        <w:t>a.</w:t>
      </w:r>
      <w:r w:rsidRPr="00C16BA5">
        <w:rPr>
          <w:rFonts w:eastAsia="Calibri"/>
          <w:color w:val="auto"/>
          <w:sz w:val="24"/>
          <w:szCs w:val="24"/>
        </w:rPr>
        <w:tab/>
        <w:t>Engage with the surgical community to raise the profile of the journal, encouraging submissions and promoting published articles.</w:t>
      </w:r>
    </w:p>
    <w:p w14:paraId="33D87352" w14:textId="77777777" w:rsidR="00C16BA5" w:rsidRPr="00C16BA5" w:rsidRDefault="00C16BA5" w:rsidP="00C16BA5">
      <w:pPr>
        <w:widowControl w:val="0"/>
        <w:tabs>
          <w:tab w:val="left" w:pos="1080"/>
        </w:tabs>
        <w:spacing w:after="0" w:line="240" w:lineRule="auto"/>
        <w:ind w:left="1080" w:hanging="360"/>
        <w:contextualSpacing/>
        <w:rPr>
          <w:rFonts w:eastAsia="Calibri"/>
          <w:color w:val="auto"/>
          <w:sz w:val="24"/>
          <w:szCs w:val="24"/>
        </w:rPr>
      </w:pPr>
      <w:r w:rsidRPr="00C16BA5">
        <w:rPr>
          <w:rFonts w:eastAsia="Calibri"/>
          <w:color w:val="auto"/>
          <w:sz w:val="24"/>
          <w:szCs w:val="24"/>
        </w:rPr>
        <w:t>b.</w:t>
      </w:r>
      <w:r w:rsidRPr="00C16BA5">
        <w:rPr>
          <w:rFonts w:eastAsia="Calibri"/>
          <w:color w:val="auto"/>
          <w:sz w:val="24"/>
          <w:szCs w:val="24"/>
        </w:rPr>
        <w:tab/>
        <w:t xml:space="preserve">Effectively use social media to highlight activities of the journal. Lead public engagement using social media tools like Facebook, Twitter, and LinkedIn, and other online tools, such as, Research Gate and Mendeley. </w:t>
      </w:r>
    </w:p>
    <w:p w14:paraId="11CCF0A0" w14:textId="77777777" w:rsidR="00C16BA5" w:rsidRPr="00C16BA5" w:rsidRDefault="00C16BA5" w:rsidP="00C16BA5">
      <w:pPr>
        <w:widowControl w:val="0"/>
        <w:tabs>
          <w:tab w:val="left" w:pos="1080"/>
        </w:tabs>
        <w:spacing w:after="0" w:line="240" w:lineRule="auto"/>
        <w:ind w:left="1080" w:hanging="360"/>
        <w:contextualSpacing/>
        <w:rPr>
          <w:rFonts w:eastAsia="Calibri"/>
          <w:color w:val="auto"/>
          <w:sz w:val="24"/>
          <w:szCs w:val="24"/>
        </w:rPr>
      </w:pPr>
      <w:r w:rsidRPr="00C16BA5">
        <w:rPr>
          <w:rFonts w:eastAsia="Calibri"/>
          <w:color w:val="auto"/>
          <w:sz w:val="24"/>
          <w:szCs w:val="24"/>
        </w:rPr>
        <w:t>c.</w:t>
      </w:r>
      <w:r w:rsidRPr="00C16BA5">
        <w:rPr>
          <w:rFonts w:eastAsia="Calibri"/>
          <w:color w:val="auto"/>
          <w:sz w:val="24"/>
          <w:szCs w:val="24"/>
        </w:rPr>
        <w:tab/>
        <w:t>Monitor and report on submission trends, citation metrics, impact factors, and other analytics that are important for the strategic planning and positioning of the journal.</w:t>
      </w:r>
    </w:p>
    <w:p w14:paraId="17DF5358" w14:textId="7E37E9D0" w:rsidR="00F03F61" w:rsidRPr="003730B5" w:rsidRDefault="00C16BA5" w:rsidP="00C16BA5">
      <w:pPr>
        <w:widowControl w:val="0"/>
        <w:tabs>
          <w:tab w:val="left" w:pos="1080"/>
        </w:tabs>
        <w:spacing w:after="0" w:line="240" w:lineRule="auto"/>
        <w:ind w:left="1080" w:hanging="360"/>
        <w:contextualSpacing/>
        <w:rPr>
          <w:rFonts w:eastAsia="Calibri"/>
          <w:color w:val="auto"/>
          <w:sz w:val="24"/>
          <w:szCs w:val="24"/>
        </w:rPr>
      </w:pPr>
      <w:r w:rsidRPr="00C16BA5">
        <w:rPr>
          <w:rFonts w:eastAsia="Calibri"/>
          <w:color w:val="auto"/>
          <w:sz w:val="24"/>
          <w:szCs w:val="24"/>
        </w:rPr>
        <w:t>d.</w:t>
      </w:r>
      <w:r w:rsidRPr="00C16BA5">
        <w:rPr>
          <w:rFonts w:eastAsia="Calibri"/>
          <w:color w:val="auto"/>
          <w:sz w:val="24"/>
          <w:szCs w:val="24"/>
        </w:rPr>
        <w:tab/>
        <w:t>Work closely with the Editor-in-Chief to commission high-quality content and attract leading figures in the field to contribute and create a positive experience for peer reviewers.</w:t>
      </w:r>
    </w:p>
    <w:p w14:paraId="6735C6EF" w14:textId="77777777" w:rsidR="003730B5" w:rsidRPr="00115A4A" w:rsidRDefault="003730B5" w:rsidP="003730B5">
      <w:pPr>
        <w:widowControl w:val="0"/>
        <w:tabs>
          <w:tab w:val="left" w:pos="1080"/>
        </w:tabs>
        <w:spacing w:after="0" w:line="240" w:lineRule="auto"/>
        <w:ind w:left="1080" w:right="-20" w:hanging="360"/>
        <w:contextualSpacing/>
        <w:jc w:val="left"/>
        <w:rPr>
          <w:rFonts w:eastAsia="Calibri"/>
          <w:color w:val="auto"/>
        </w:rPr>
      </w:pPr>
    </w:p>
    <w:p w14:paraId="66C75842" w14:textId="77777777" w:rsidR="00115A4A" w:rsidRPr="00115A4A" w:rsidRDefault="00115A4A" w:rsidP="00115A4A">
      <w:pPr>
        <w:widowControl w:val="0"/>
        <w:autoSpaceDE w:val="0"/>
        <w:autoSpaceDN w:val="0"/>
        <w:spacing w:after="0" w:line="20" w:lineRule="exact"/>
        <w:ind w:left="0" w:right="-29" w:firstLine="0"/>
        <w:jc w:val="left"/>
        <w:rPr>
          <w:rFonts w:ascii="Helvetica" w:eastAsia="Arial MT" w:hAnsi="Helvetica" w:cs="Calibri"/>
          <w:color w:val="auto"/>
          <w:sz w:val="24"/>
          <w:szCs w:val="24"/>
        </w:rPr>
      </w:pPr>
    </w:p>
    <w:p w14:paraId="0891C8DA"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Qualifications and Work Experience</w:t>
      </w:r>
    </w:p>
    <w:p w14:paraId="5BD303BF" w14:textId="77777777" w:rsidR="00115A4A" w:rsidRPr="00115A4A" w:rsidRDefault="00115A4A" w:rsidP="00115A4A">
      <w:pPr>
        <w:widowControl w:val="0"/>
        <w:numPr>
          <w:ilvl w:val="1"/>
          <w:numId w:val="24"/>
        </w:numPr>
        <w:spacing w:after="0" w:line="240" w:lineRule="auto"/>
        <w:ind w:left="709" w:hanging="709"/>
        <w:contextualSpacing/>
        <w:jc w:val="left"/>
        <w:rPr>
          <w:rFonts w:eastAsia="Calibri"/>
          <w:b/>
          <w:bCs/>
          <w:color w:val="0070C0"/>
          <w:sz w:val="24"/>
          <w:szCs w:val="24"/>
        </w:rPr>
      </w:pPr>
      <w:r w:rsidRPr="00115A4A">
        <w:rPr>
          <w:rFonts w:eastAsia="Calibri"/>
          <w:b/>
          <w:bCs/>
          <w:color w:val="0070C0"/>
          <w:sz w:val="24"/>
          <w:szCs w:val="24"/>
        </w:rPr>
        <w:t>Education</w:t>
      </w:r>
    </w:p>
    <w:p w14:paraId="4943AB33" w14:textId="39A3E23B" w:rsidR="00115A4A" w:rsidRPr="00D5169B" w:rsidRDefault="00C16BA5" w:rsidP="00D5169B">
      <w:pPr>
        <w:pStyle w:val="ListParagraph"/>
        <w:widowControl w:val="0"/>
        <w:numPr>
          <w:ilvl w:val="0"/>
          <w:numId w:val="52"/>
        </w:numPr>
        <w:spacing w:after="22" w:line="240" w:lineRule="auto"/>
        <w:ind w:right="-15"/>
        <w:jc w:val="left"/>
        <w:rPr>
          <w:rFonts w:eastAsia="Calibri"/>
          <w:color w:val="auto"/>
        </w:rPr>
      </w:pPr>
      <w:r>
        <w:rPr>
          <w:rFonts w:eastAsia="Calibri"/>
          <w:color w:val="auto"/>
        </w:rPr>
        <w:t xml:space="preserve">A BSc in Social Sciences or natural Sciences (preferably library sciences, literature, </w:t>
      </w:r>
      <w:proofErr w:type="gramStart"/>
      <w:r>
        <w:rPr>
          <w:rFonts w:eastAsia="Calibri"/>
          <w:color w:val="auto"/>
        </w:rPr>
        <w:t>Language</w:t>
      </w:r>
      <w:proofErr w:type="gramEnd"/>
      <w:r>
        <w:rPr>
          <w:rFonts w:eastAsia="Calibri"/>
          <w:color w:val="auto"/>
        </w:rPr>
        <w:t xml:space="preserve"> or relevant fields)</w:t>
      </w:r>
    </w:p>
    <w:p w14:paraId="5DB38104" w14:textId="77777777" w:rsidR="008D201A" w:rsidRDefault="008D201A" w:rsidP="00D5169B">
      <w:pPr>
        <w:pStyle w:val="ListParagraph"/>
        <w:widowControl w:val="0"/>
        <w:numPr>
          <w:ilvl w:val="0"/>
          <w:numId w:val="52"/>
        </w:numPr>
        <w:spacing w:after="22" w:line="240" w:lineRule="auto"/>
        <w:ind w:right="-15"/>
        <w:jc w:val="left"/>
        <w:rPr>
          <w:rFonts w:eastAsia="Calibri"/>
          <w:color w:val="auto"/>
        </w:rPr>
      </w:pPr>
      <w:r w:rsidRPr="008D201A">
        <w:rPr>
          <w:rFonts w:eastAsia="Calibri"/>
          <w:color w:val="auto"/>
        </w:rPr>
        <w:t xml:space="preserve">A </w:t>
      </w:r>
      <w:proofErr w:type="gramStart"/>
      <w:r w:rsidRPr="008D201A">
        <w:rPr>
          <w:rFonts w:eastAsia="Calibri"/>
          <w:color w:val="auto"/>
        </w:rPr>
        <w:t>Master's degree in public health</w:t>
      </w:r>
      <w:proofErr w:type="gramEnd"/>
      <w:r w:rsidRPr="008D201A">
        <w:rPr>
          <w:rFonts w:eastAsia="Calibri"/>
          <w:color w:val="auto"/>
        </w:rPr>
        <w:t xml:space="preserve"> or related field would be an added advantage</w:t>
      </w:r>
    </w:p>
    <w:p w14:paraId="484B25BB" w14:textId="77777777" w:rsidR="00115A4A" w:rsidRPr="00115A4A" w:rsidRDefault="00115A4A" w:rsidP="00115A4A">
      <w:pPr>
        <w:spacing w:after="22" w:line="240" w:lineRule="auto"/>
        <w:ind w:left="0" w:right="-15" w:firstLine="0"/>
        <w:rPr>
          <w:rFonts w:eastAsia="Calibri"/>
          <w:color w:val="auto"/>
        </w:rPr>
      </w:pPr>
    </w:p>
    <w:p w14:paraId="600D2904" w14:textId="77777777" w:rsidR="00115A4A" w:rsidRPr="00115A4A" w:rsidRDefault="00115A4A" w:rsidP="00115A4A">
      <w:pPr>
        <w:widowControl w:val="0"/>
        <w:numPr>
          <w:ilvl w:val="1"/>
          <w:numId w:val="24"/>
        </w:numPr>
        <w:spacing w:after="0" w:line="240" w:lineRule="auto"/>
        <w:ind w:left="709" w:hanging="709"/>
        <w:contextualSpacing/>
        <w:jc w:val="left"/>
        <w:rPr>
          <w:rFonts w:eastAsia="Calibri"/>
          <w:b/>
          <w:bCs/>
          <w:color w:val="0070C0"/>
          <w:sz w:val="24"/>
          <w:szCs w:val="24"/>
        </w:rPr>
      </w:pPr>
      <w:r w:rsidRPr="00115A4A">
        <w:rPr>
          <w:rFonts w:eastAsia="Calibri"/>
          <w:b/>
          <w:bCs/>
          <w:color w:val="0070C0"/>
          <w:sz w:val="24"/>
          <w:szCs w:val="24"/>
        </w:rPr>
        <w:t>Work Experience and Knowledge</w:t>
      </w:r>
    </w:p>
    <w:p w14:paraId="1B4C0EAF" w14:textId="36D9E435" w:rsidR="0091333D" w:rsidRPr="00D5169B" w:rsidRDefault="0091333D" w:rsidP="0091333D">
      <w:pPr>
        <w:pStyle w:val="ListParagraph"/>
        <w:widowControl w:val="0"/>
        <w:numPr>
          <w:ilvl w:val="0"/>
          <w:numId w:val="53"/>
        </w:numPr>
        <w:spacing w:after="0" w:line="240" w:lineRule="auto"/>
        <w:jc w:val="left"/>
        <w:rPr>
          <w:rFonts w:eastAsia="Calibri"/>
          <w:color w:val="auto"/>
        </w:rPr>
      </w:pPr>
      <w:r w:rsidRPr="00D5169B">
        <w:rPr>
          <w:rFonts w:eastAsia="Calibri"/>
          <w:color w:val="auto"/>
        </w:rPr>
        <w:t xml:space="preserve">At least 5 years of relevant, progressive experience in </w:t>
      </w:r>
      <w:r>
        <w:rPr>
          <w:rFonts w:eastAsia="Calibri"/>
          <w:color w:val="auto"/>
        </w:rPr>
        <w:t>journal</w:t>
      </w:r>
      <w:r w:rsidRPr="00D5169B">
        <w:rPr>
          <w:rFonts w:eastAsia="Calibri"/>
          <w:color w:val="auto"/>
        </w:rPr>
        <w:t xml:space="preserve"> management</w:t>
      </w:r>
    </w:p>
    <w:p w14:paraId="5CF15F5E" w14:textId="77777777" w:rsidR="00771FCD" w:rsidRPr="0091333D" w:rsidRDefault="00771FCD" w:rsidP="00771FCD">
      <w:pPr>
        <w:pStyle w:val="ListParagraph"/>
        <w:numPr>
          <w:ilvl w:val="0"/>
          <w:numId w:val="53"/>
        </w:numPr>
        <w:rPr>
          <w:rFonts w:eastAsia="Calibri"/>
          <w:color w:val="auto"/>
        </w:rPr>
      </w:pPr>
      <w:r w:rsidRPr="0091333D">
        <w:rPr>
          <w:rFonts w:eastAsia="Calibri"/>
          <w:color w:val="auto"/>
        </w:rPr>
        <w:t xml:space="preserve">Minimum of two years at a scientific journal as managing editor or assistant editor </w:t>
      </w:r>
    </w:p>
    <w:p w14:paraId="1398F5E4" w14:textId="77777777" w:rsidR="00771FCD" w:rsidRDefault="00771FCD" w:rsidP="00771FCD">
      <w:pPr>
        <w:pStyle w:val="ListParagraph"/>
        <w:numPr>
          <w:ilvl w:val="0"/>
          <w:numId w:val="53"/>
        </w:numPr>
        <w:rPr>
          <w:rFonts w:eastAsia="Calibri"/>
          <w:color w:val="auto"/>
        </w:rPr>
      </w:pPr>
      <w:r w:rsidRPr="0091333D">
        <w:rPr>
          <w:rFonts w:eastAsia="Calibri"/>
          <w:color w:val="auto"/>
        </w:rPr>
        <w:t xml:space="preserve">2-4 years’ experience of conducting clinical research in health/education fields in sub-Saharan </w:t>
      </w:r>
      <w:proofErr w:type="gramStart"/>
      <w:r w:rsidRPr="0091333D">
        <w:rPr>
          <w:rFonts w:eastAsia="Calibri"/>
          <w:color w:val="auto"/>
        </w:rPr>
        <w:t>Africa</w:t>
      </w:r>
      <w:proofErr w:type="gramEnd"/>
    </w:p>
    <w:p w14:paraId="055C09A1" w14:textId="77D362DB" w:rsidR="00FA79B1" w:rsidRPr="0091333D" w:rsidRDefault="00FA79B1" w:rsidP="00771FCD">
      <w:pPr>
        <w:pStyle w:val="ListParagraph"/>
        <w:numPr>
          <w:ilvl w:val="0"/>
          <w:numId w:val="53"/>
        </w:numPr>
        <w:rPr>
          <w:rFonts w:eastAsia="Calibri"/>
          <w:color w:val="auto"/>
        </w:rPr>
      </w:pPr>
      <w:r>
        <w:rPr>
          <w:rFonts w:eastAsia="Calibri"/>
          <w:color w:val="auto"/>
        </w:rPr>
        <w:t>S</w:t>
      </w:r>
      <w:r w:rsidRPr="00FA79B1">
        <w:rPr>
          <w:rFonts w:eastAsia="Calibri"/>
          <w:color w:val="auto"/>
        </w:rPr>
        <w:t>trong background in medical publishing</w:t>
      </w:r>
      <w:r>
        <w:rPr>
          <w:rFonts w:eastAsia="Calibri"/>
          <w:color w:val="auto"/>
        </w:rPr>
        <w:t xml:space="preserve"> and</w:t>
      </w:r>
      <w:r w:rsidRPr="00FA79B1">
        <w:rPr>
          <w:rFonts w:eastAsia="Calibri"/>
          <w:color w:val="auto"/>
        </w:rPr>
        <w:t xml:space="preserve"> experience with peer-review processes </w:t>
      </w:r>
    </w:p>
    <w:p w14:paraId="7006901E" w14:textId="6220556A" w:rsidR="00115A4A" w:rsidRDefault="00115A4A" w:rsidP="00D5169B">
      <w:pPr>
        <w:pStyle w:val="ListParagraph"/>
        <w:widowControl w:val="0"/>
        <w:numPr>
          <w:ilvl w:val="0"/>
          <w:numId w:val="53"/>
        </w:numPr>
        <w:spacing w:after="0" w:line="240" w:lineRule="auto"/>
        <w:jc w:val="left"/>
        <w:rPr>
          <w:rFonts w:eastAsia="Calibri"/>
          <w:color w:val="auto"/>
        </w:rPr>
      </w:pPr>
      <w:r w:rsidRPr="00D5169B">
        <w:rPr>
          <w:rFonts w:eastAsia="Calibri"/>
          <w:color w:val="auto"/>
        </w:rPr>
        <w:t xml:space="preserve">Demonstrated track record and experience in </w:t>
      </w:r>
      <w:r w:rsidR="0091333D">
        <w:rPr>
          <w:rFonts w:eastAsia="Calibri"/>
          <w:color w:val="auto"/>
        </w:rPr>
        <w:t xml:space="preserve">scientific journal </w:t>
      </w:r>
      <w:proofErr w:type="gramStart"/>
      <w:r w:rsidR="0091333D">
        <w:rPr>
          <w:rFonts w:eastAsia="Calibri"/>
          <w:color w:val="auto"/>
        </w:rPr>
        <w:t>management</w:t>
      </w:r>
      <w:proofErr w:type="gramEnd"/>
    </w:p>
    <w:p w14:paraId="5CD9C390" w14:textId="4E2593D6" w:rsidR="0091333D" w:rsidRPr="0091333D" w:rsidRDefault="0091333D" w:rsidP="0091333D">
      <w:pPr>
        <w:pStyle w:val="ListParagraph"/>
        <w:widowControl w:val="0"/>
        <w:numPr>
          <w:ilvl w:val="0"/>
          <w:numId w:val="53"/>
        </w:numPr>
        <w:spacing w:after="0" w:line="240" w:lineRule="auto"/>
        <w:jc w:val="left"/>
        <w:rPr>
          <w:rFonts w:eastAsia="Calibri"/>
          <w:color w:val="auto"/>
        </w:rPr>
      </w:pPr>
      <w:r>
        <w:rPr>
          <w:rFonts w:eastAsia="Calibri"/>
          <w:color w:val="auto"/>
        </w:rPr>
        <w:t>Experience</w:t>
      </w:r>
      <w:r w:rsidRPr="0091333D">
        <w:rPr>
          <w:rFonts w:eastAsia="Calibri"/>
          <w:color w:val="auto"/>
        </w:rPr>
        <w:t xml:space="preserve"> on ethical conduct of research and data access protocols</w:t>
      </w:r>
    </w:p>
    <w:p w14:paraId="29304767" w14:textId="77777777" w:rsidR="0091333D" w:rsidRPr="0091333D" w:rsidRDefault="0091333D" w:rsidP="0091333D">
      <w:pPr>
        <w:pStyle w:val="ListParagraph"/>
        <w:widowControl w:val="0"/>
        <w:numPr>
          <w:ilvl w:val="0"/>
          <w:numId w:val="53"/>
        </w:numPr>
        <w:spacing w:after="0" w:line="240" w:lineRule="auto"/>
        <w:jc w:val="left"/>
        <w:rPr>
          <w:rFonts w:eastAsia="Calibri"/>
          <w:color w:val="auto"/>
        </w:rPr>
      </w:pPr>
      <w:r w:rsidRPr="0091333D">
        <w:rPr>
          <w:rFonts w:eastAsia="Calibri"/>
          <w:color w:val="auto"/>
        </w:rPr>
        <w:t>Experience in data management and analysis</w:t>
      </w:r>
    </w:p>
    <w:p w14:paraId="47A0E51B" w14:textId="77777777" w:rsidR="0091333D" w:rsidRPr="0091333D" w:rsidRDefault="0091333D" w:rsidP="0091333D">
      <w:pPr>
        <w:pStyle w:val="ListParagraph"/>
        <w:widowControl w:val="0"/>
        <w:numPr>
          <w:ilvl w:val="0"/>
          <w:numId w:val="53"/>
        </w:numPr>
        <w:spacing w:after="0" w:line="240" w:lineRule="auto"/>
        <w:jc w:val="left"/>
        <w:rPr>
          <w:rFonts w:eastAsia="Calibri"/>
          <w:color w:val="auto"/>
        </w:rPr>
      </w:pPr>
      <w:r w:rsidRPr="0091333D">
        <w:rPr>
          <w:rFonts w:eastAsia="Calibri"/>
          <w:color w:val="auto"/>
        </w:rPr>
        <w:t>Familiarity with the global surgery/global health community in Sub-Saharan African and globally</w:t>
      </w:r>
    </w:p>
    <w:p w14:paraId="585832D8" w14:textId="77777777" w:rsidR="00115A4A" w:rsidRPr="00115A4A" w:rsidRDefault="00115A4A" w:rsidP="00115A4A">
      <w:pPr>
        <w:widowControl w:val="0"/>
        <w:spacing w:after="200" w:line="276" w:lineRule="auto"/>
        <w:ind w:left="709" w:firstLine="0"/>
        <w:contextualSpacing/>
        <w:jc w:val="left"/>
        <w:rPr>
          <w:rFonts w:ascii="Calibri" w:eastAsia="Calibri" w:hAnsi="Calibri" w:cs="Times New Roman"/>
          <w:b/>
          <w:bCs/>
          <w:color w:val="0070C0"/>
          <w:sz w:val="24"/>
          <w:szCs w:val="24"/>
        </w:rPr>
      </w:pPr>
    </w:p>
    <w:p w14:paraId="4AA37B8F"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Essential Skills and Competencies Required</w:t>
      </w:r>
    </w:p>
    <w:p w14:paraId="3516D69C" w14:textId="77777777" w:rsidR="00771FCD" w:rsidRPr="00771FCD" w:rsidRDefault="00771FCD" w:rsidP="00771FCD">
      <w:pPr>
        <w:pStyle w:val="ListParagraph"/>
        <w:widowControl w:val="0"/>
        <w:numPr>
          <w:ilvl w:val="0"/>
          <w:numId w:val="54"/>
        </w:numPr>
        <w:spacing w:after="0" w:line="240" w:lineRule="auto"/>
        <w:jc w:val="left"/>
        <w:rPr>
          <w:rFonts w:eastAsia="Calibri"/>
          <w:color w:val="auto"/>
        </w:rPr>
      </w:pPr>
      <w:r w:rsidRPr="00771FCD">
        <w:rPr>
          <w:rFonts w:eastAsia="Calibri"/>
          <w:color w:val="auto"/>
        </w:rPr>
        <w:t>Excellent working knowledge of standard IT systems and databases</w:t>
      </w:r>
    </w:p>
    <w:p w14:paraId="4833EC13" w14:textId="77777777" w:rsidR="00771FCD" w:rsidRPr="00771FCD" w:rsidRDefault="00771FCD" w:rsidP="00771FCD">
      <w:pPr>
        <w:pStyle w:val="ListParagraph"/>
        <w:widowControl w:val="0"/>
        <w:numPr>
          <w:ilvl w:val="0"/>
          <w:numId w:val="54"/>
        </w:numPr>
        <w:spacing w:after="0" w:line="240" w:lineRule="auto"/>
        <w:jc w:val="left"/>
        <w:rPr>
          <w:rFonts w:eastAsia="Calibri"/>
          <w:color w:val="auto"/>
        </w:rPr>
      </w:pPr>
      <w:r w:rsidRPr="00771FCD">
        <w:rPr>
          <w:rFonts w:eastAsia="Calibri"/>
          <w:color w:val="auto"/>
        </w:rPr>
        <w:t xml:space="preserve">Experience in developing and implementing systems and </w:t>
      </w:r>
      <w:proofErr w:type="gramStart"/>
      <w:r w:rsidRPr="00771FCD">
        <w:rPr>
          <w:rFonts w:eastAsia="Calibri"/>
          <w:color w:val="auto"/>
        </w:rPr>
        <w:t>processes</w:t>
      </w:r>
      <w:proofErr w:type="gramEnd"/>
    </w:p>
    <w:p w14:paraId="0AF460BC" w14:textId="77777777" w:rsidR="00771FCD" w:rsidRPr="00771FCD" w:rsidRDefault="00771FCD" w:rsidP="00771FCD">
      <w:pPr>
        <w:pStyle w:val="ListParagraph"/>
        <w:widowControl w:val="0"/>
        <w:numPr>
          <w:ilvl w:val="0"/>
          <w:numId w:val="54"/>
        </w:numPr>
        <w:spacing w:after="0" w:line="240" w:lineRule="auto"/>
        <w:jc w:val="left"/>
        <w:rPr>
          <w:rFonts w:eastAsia="Calibri"/>
          <w:color w:val="auto"/>
        </w:rPr>
      </w:pPr>
      <w:r w:rsidRPr="00771FCD">
        <w:rPr>
          <w:rFonts w:eastAsia="Calibri"/>
          <w:color w:val="auto"/>
        </w:rPr>
        <w:t xml:space="preserve">Experience using other research software (such as SPSS, R, Redcap and Stata) and data </w:t>
      </w:r>
      <w:proofErr w:type="spellStart"/>
      <w:r w:rsidRPr="00771FCD">
        <w:rPr>
          <w:rFonts w:eastAsia="Calibri"/>
          <w:color w:val="auto"/>
        </w:rPr>
        <w:t>visualisation</w:t>
      </w:r>
      <w:proofErr w:type="spellEnd"/>
      <w:r w:rsidRPr="00771FCD">
        <w:rPr>
          <w:rFonts w:eastAsia="Calibri"/>
          <w:color w:val="auto"/>
        </w:rPr>
        <w:t xml:space="preserve"> software (such as Power BI and Tableau). </w:t>
      </w:r>
    </w:p>
    <w:p w14:paraId="7CC7F6C9" w14:textId="0BB292C1" w:rsidR="00115A4A" w:rsidRPr="00D5169B" w:rsidRDefault="00115A4A" w:rsidP="00D5169B">
      <w:pPr>
        <w:pStyle w:val="ListParagraph"/>
        <w:widowControl w:val="0"/>
        <w:numPr>
          <w:ilvl w:val="0"/>
          <w:numId w:val="54"/>
        </w:numPr>
        <w:spacing w:after="0" w:line="240" w:lineRule="auto"/>
        <w:jc w:val="left"/>
        <w:rPr>
          <w:rFonts w:eastAsia="Calibri"/>
          <w:color w:val="auto"/>
        </w:rPr>
      </w:pPr>
      <w:r w:rsidRPr="00D5169B">
        <w:rPr>
          <w:rFonts w:eastAsia="Calibri"/>
          <w:color w:val="auto"/>
        </w:rPr>
        <w:t xml:space="preserve">Demonstrate poise, tact, integrity, and </w:t>
      </w:r>
      <w:proofErr w:type="gramStart"/>
      <w:r w:rsidRPr="00D5169B">
        <w:rPr>
          <w:rFonts w:eastAsia="Calibri"/>
          <w:color w:val="auto"/>
        </w:rPr>
        <w:t>professionalism</w:t>
      </w:r>
      <w:proofErr w:type="gramEnd"/>
    </w:p>
    <w:p w14:paraId="02BE73A1" w14:textId="3DACA3C8" w:rsidR="00115A4A" w:rsidRPr="00D5169B" w:rsidRDefault="00115A4A" w:rsidP="00D5169B">
      <w:pPr>
        <w:pStyle w:val="ListParagraph"/>
        <w:widowControl w:val="0"/>
        <w:numPr>
          <w:ilvl w:val="0"/>
          <w:numId w:val="54"/>
        </w:numPr>
        <w:spacing w:after="0" w:line="240" w:lineRule="auto"/>
        <w:jc w:val="left"/>
        <w:rPr>
          <w:rFonts w:eastAsia="Calibri"/>
          <w:color w:val="auto"/>
        </w:rPr>
      </w:pPr>
      <w:r w:rsidRPr="00D5169B">
        <w:rPr>
          <w:rFonts w:eastAsia="Calibri"/>
          <w:color w:val="auto"/>
        </w:rPr>
        <w:t xml:space="preserve">Excellent written and oral communication skills, with a high level of accuracy </w:t>
      </w:r>
    </w:p>
    <w:p w14:paraId="5F669D49" w14:textId="77777777" w:rsidR="00115A4A" w:rsidRPr="00D5169B" w:rsidRDefault="00115A4A" w:rsidP="00D5169B">
      <w:pPr>
        <w:pStyle w:val="ListParagraph"/>
        <w:widowControl w:val="0"/>
        <w:numPr>
          <w:ilvl w:val="0"/>
          <w:numId w:val="54"/>
        </w:numPr>
        <w:spacing w:after="0" w:line="240" w:lineRule="auto"/>
        <w:jc w:val="left"/>
        <w:rPr>
          <w:rFonts w:eastAsia="Calibri"/>
          <w:b/>
          <w:bCs/>
          <w:color w:val="0070C0"/>
          <w:sz w:val="24"/>
          <w:szCs w:val="24"/>
        </w:rPr>
      </w:pPr>
      <w:r w:rsidRPr="00D5169B">
        <w:rPr>
          <w:rFonts w:eastAsia="Calibri"/>
          <w:color w:val="auto"/>
        </w:rPr>
        <w:t xml:space="preserve">Excellent knowledge of report writing and presentation skills. </w:t>
      </w:r>
    </w:p>
    <w:p w14:paraId="7EACE364" w14:textId="77777777" w:rsidR="00115A4A" w:rsidRPr="00D5169B" w:rsidRDefault="00115A4A" w:rsidP="00D5169B">
      <w:pPr>
        <w:pStyle w:val="ListParagraph"/>
        <w:widowControl w:val="0"/>
        <w:numPr>
          <w:ilvl w:val="0"/>
          <w:numId w:val="54"/>
        </w:numPr>
        <w:spacing w:after="0" w:line="240" w:lineRule="auto"/>
        <w:jc w:val="left"/>
        <w:rPr>
          <w:rFonts w:eastAsia="Calibri"/>
          <w:color w:val="auto"/>
        </w:rPr>
      </w:pPr>
      <w:r w:rsidRPr="00D5169B">
        <w:rPr>
          <w:rFonts w:eastAsia="Calibri"/>
          <w:color w:val="auto"/>
        </w:rPr>
        <w:t>Excellent organizational and time management skills</w:t>
      </w:r>
    </w:p>
    <w:p w14:paraId="499C7D6C" w14:textId="77777777" w:rsidR="00115A4A" w:rsidRPr="00D5169B" w:rsidRDefault="00115A4A" w:rsidP="00D5169B">
      <w:pPr>
        <w:pStyle w:val="ListParagraph"/>
        <w:widowControl w:val="0"/>
        <w:numPr>
          <w:ilvl w:val="0"/>
          <w:numId w:val="54"/>
        </w:numPr>
        <w:spacing w:after="0" w:line="240" w:lineRule="auto"/>
        <w:jc w:val="left"/>
        <w:rPr>
          <w:rFonts w:eastAsia="Calibri"/>
          <w:b/>
          <w:bCs/>
          <w:color w:val="0070C0"/>
          <w:sz w:val="24"/>
          <w:szCs w:val="24"/>
        </w:rPr>
      </w:pPr>
      <w:r w:rsidRPr="00D5169B">
        <w:rPr>
          <w:rFonts w:eastAsia="Calibri"/>
          <w:color w:val="auto"/>
        </w:rPr>
        <w:t xml:space="preserve">Capacity and experience to work in a multicultural </w:t>
      </w:r>
      <w:proofErr w:type="gramStart"/>
      <w:r w:rsidRPr="00D5169B">
        <w:rPr>
          <w:rFonts w:eastAsia="Calibri"/>
          <w:color w:val="auto"/>
        </w:rPr>
        <w:t>environment</w:t>
      </w:r>
      <w:proofErr w:type="gramEnd"/>
    </w:p>
    <w:p w14:paraId="13846916" w14:textId="77777777" w:rsidR="00115A4A" w:rsidRPr="00D5169B" w:rsidRDefault="00115A4A" w:rsidP="00D5169B">
      <w:pPr>
        <w:pStyle w:val="ListParagraph"/>
        <w:widowControl w:val="0"/>
        <w:numPr>
          <w:ilvl w:val="0"/>
          <w:numId w:val="54"/>
        </w:numPr>
        <w:spacing w:after="0" w:line="240" w:lineRule="auto"/>
        <w:jc w:val="left"/>
        <w:rPr>
          <w:rFonts w:eastAsia="Calibri"/>
          <w:color w:val="auto"/>
        </w:rPr>
      </w:pPr>
      <w:r w:rsidRPr="00D5169B">
        <w:rPr>
          <w:rFonts w:eastAsia="Calibri"/>
          <w:color w:val="auto"/>
        </w:rPr>
        <w:t xml:space="preserve">Capacity to perform multiple tasks and work under </w:t>
      </w:r>
      <w:proofErr w:type="gramStart"/>
      <w:r w:rsidRPr="00D5169B">
        <w:rPr>
          <w:rFonts w:eastAsia="Calibri"/>
          <w:color w:val="auto"/>
        </w:rPr>
        <w:t>pressure</w:t>
      </w:r>
      <w:proofErr w:type="gramEnd"/>
    </w:p>
    <w:p w14:paraId="59C02418" w14:textId="77777777" w:rsidR="00115A4A" w:rsidRPr="00115A4A" w:rsidRDefault="00115A4A" w:rsidP="00115A4A">
      <w:pPr>
        <w:widowControl w:val="0"/>
        <w:spacing w:after="0" w:line="276" w:lineRule="auto"/>
        <w:ind w:left="0" w:firstLine="0"/>
        <w:jc w:val="center"/>
        <w:rPr>
          <w:rFonts w:ascii="Calibri" w:eastAsia="Calibri" w:hAnsi="Calibri" w:cs="Times New Roman"/>
          <w:color w:val="auto"/>
          <w:sz w:val="14"/>
          <w:szCs w:val="14"/>
        </w:rPr>
      </w:pPr>
    </w:p>
    <w:p w14:paraId="6FEBC77A" w14:textId="77777777" w:rsidR="00D5169B"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Language</w:t>
      </w:r>
    </w:p>
    <w:p w14:paraId="3B3581EA" w14:textId="672E226E" w:rsidR="00115A4A" w:rsidRPr="00D5169B" w:rsidRDefault="00115A4A" w:rsidP="00D5169B">
      <w:pPr>
        <w:widowControl w:val="0"/>
        <w:spacing w:after="0" w:line="240" w:lineRule="auto"/>
        <w:ind w:hanging="9"/>
        <w:contextualSpacing/>
        <w:jc w:val="left"/>
        <w:rPr>
          <w:rFonts w:eastAsia="Calibri"/>
          <w:b/>
          <w:bCs/>
          <w:color w:val="0070C0"/>
          <w:sz w:val="24"/>
          <w:szCs w:val="24"/>
        </w:rPr>
      </w:pPr>
      <w:r w:rsidRPr="00115A4A">
        <w:rPr>
          <w:rFonts w:eastAsia="Calibri"/>
          <w:color w:val="auto"/>
        </w:rPr>
        <w:t xml:space="preserve"> Fluency in both spoken and written English</w:t>
      </w:r>
    </w:p>
    <w:p w14:paraId="61B7285B" w14:textId="77777777" w:rsidR="00D5169B" w:rsidRPr="00115A4A" w:rsidRDefault="00D5169B" w:rsidP="00D5169B">
      <w:pPr>
        <w:widowControl w:val="0"/>
        <w:spacing w:after="0" w:line="240" w:lineRule="auto"/>
        <w:ind w:left="719" w:firstLine="0"/>
        <w:contextualSpacing/>
        <w:jc w:val="left"/>
        <w:rPr>
          <w:rFonts w:eastAsia="Calibri"/>
          <w:b/>
          <w:bCs/>
          <w:color w:val="0070C0"/>
          <w:sz w:val="24"/>
          <w:szCs w:val="24"/>
        </w:rPr>
      </w:pPr>
    </w:p>
    <w:p w14:paraId="095E70BE" w14:textId="3ACBDCA7" w:rsidR="00D5169B" w:rsidRPr="00D5169B"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Age</w:t>
      </w:r>
      <w:r w:rsidRPr="00115A4A">
        <w:rPr>
          <w:rFonts w:eastAsia="Calibri"/>
          <w:color w:val="auto"/>
        </w:rPr>
        <w:t xml:space="preserve"> </w:t>
      </w:r>
    </w:p>
    <w:p w14:paraId="0EC5B5A5" w14:textId="61F4D223" w:rsidR="00115A4A" w:rsidRPr="00D5169B" w:rsidRDefault="00115A4A" w:rsidP="00D5169B">
      <w:pPr>
        <w:widowControl w:val="0"/>
        <w:spacing w:after="0" w:line="240" w:lineRule="auto"/>
        <w:ind w:hanging="9"/>
        <w:contextualSpacing/>
        <w:jc w:val="left"/>
        <w:rPr>
          <w:rFonts w:eastAsia="Calibri"/>
          <w:b/>
          <w:bCs/>
          <w:color w:val="0070C0"/>
          <w:sz w:val="24"/>
          <w:szCs w:val="24"/>
        </w:rPr>
      </w:pPr>
      <w:r w:rsidRPr="00115A4A">
        <w:rPr>
          <w:rFonts w:eastAsia="Calibri"/>
          <w:color w:val="auto"/>
        </w:rPr>
        <w:t xml:space="preserve">Applicants must be aged between 25 and 40 years of </w:t>
      </w:r>
      <w:r w:rsidR="003456CD" w:rsidRPr="00115A4A">
        <w:rPr>
          <w:rFonts w:eastAsia="Calibri"/>
          <w:color w:val="auto"/>
        </w:rPr>
        <w:t>age.</w:t>
      </w:r>
    </w:p>
    <w:p w14:paraId="21AD0038" w14:textId="77777777" w:rsidR="00D5169B" w:rsidRDefault="00D5169B" w:rsidP="00D5169B">
      <w:pPr>
        <w:pStyle w:val="ListParagraph"/>
        <w:rPr>
          <w:rFonts w:eastAsia="Calibri"/>
          <w:b/>
          <w:bCs/>
          <w:color w:val="0070C0"/>
          <w:sz w:val="24"/>
          <w:szCs w:val="24"/>
        </w:rPr>
      </w:pPr>
    </w:p>
    <w:p w14:paraId="0089A36F" w14:textId="77777777" w:rsidR="00D5169B" w:rsidRPr="00D5169B" w:rsidRDefault="00115A4A" w:rsidP="00115A4A">
      <w:pPr>
        <w:widowControl w:val="0"/>
        <w:numPr>
          <w:ilvl w:val="0"/>
          <w:numId w:val="24"/>
        </w:numPr>
        <w:spacing w:after="0" w:line="240" w:lineRule="auto"/>
        <w:contextualSpacing/>
        <w:jc w:val="left"/>
        <w:rPr>
          <w:rFonts w:eastAsia="Calibri"/>
          <w:b/>
          <w:bCs/>
          <w:color w:val="0070C0"/>
        </w:rPr>
      </w:pPr>
      <w:r w:rsidRPr="00115A4A">
        <w:rPr>
          <w:rFonts w:eastAsia="Calibri"/>
          <w:b/>
          <w:bCs/>
          <w:color w:val="0070C0"/>
          <w:sz w:val="24"/>
          <w:szCs w:val="24"/>
        </w:rPr>
        <w:t xml:space="preserve">Contract </w:t>
      </w:r>
      <w:proofErr w:type="gramStart"/>
      <w:r w:rsidRPr="00115A4A">
        <w:rPr>
          <w:rFonts w:eastAsia="Calibri"/>
          <w:b/>
          <w:bCs/>
          <w:color w:val="0070C0"/>
          <w:sz w:val="24"/>
          <w:szCs w:val="24"/>
        </w:rPr>
        <w:t>Appointment;</w:t>
      </w:r>
      <w:proofErr w:type="gramEnd"/>
      <w:r w:rsidRPr="00115A4A">
        <w:rPr>
          <w:rFonts w:eastAsia="Calibri"/>
          <w:color w:val="auto"/>
        </w:rPr>
        <w:t xml:space="preserve"> </w:t>
      </w:r>
    </w:p>
    <w:p w14:paraId="51D620EE" w14:textId="43507447" w:rsidR="00115A4A" w:rsidRPr="00D5169B" w:rsidRDefault="00115A4A" w:rsidP="00D5169B">
      <w:pPr>
        <w:widowControl w:val="0"/>
        <w:spacing w:after="0" w:line="240" w:lineRule="auto"/>
        <w:ind w:left="-1" w:firstLine="0"/>
        <w:contextualSpacing/>
        <w:jc w:val="left"/>
        <w:rPr>
          <w:rFonts w:eastAsia="Calibri"/>
          <w:b/>
          <w:bCs/>
          <w:color w:val="0070C0"/>
        </w:rPr>
      </w:pPr>
      <w:r w:rsidRPr="00115A4A">
        <w:rPr>
          <w:rFonts w:eastAsia="Calibri"/>
          <w:color w:val="auto"/>
        </w:rPr>
        <w:t>This will be a two-year contract appointment renewable upon satisfactory performance and subject to the availability of funds.</w:t>
      </w:r>
    </w:p>
    <w:p w14:paraId="1C9F6578" w14:textId="77777777" w:rsidR="00D5169B" w:rsidRDefault="00D5169B" w:rsidP="00D5169B">
      <w:pPr>
        <w:pStyle w:val="ListParagraph"/>
        <w:rPr>
          <w:rFonts w:eastAsia="Calibri"/>
          <w:b/>
          <w:bCs/>
          <w:color w:val="0070C0"/>
        </w:rPr>
      </w:pPr>
    </w:p>
    <w:p w14:paraId="1EBA27D3"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Remuneration Package</w:t>
      </w:r>
    </w:p>
    <w:p w14:paraId="66968990" w14:textId="3B4F926C" w:rsidR="00115A4A" w:rsidRPr="00115A4A" w:rsidRDefault="00115A4A" w:rsidP="00115A4A">
      <w:pPr>
        <w:widowControl w:val="0"/>
        <w:spacing w:after="0" w:line="240" w:lineRule="auto"/>
        <w:ind w:left="0" w:firstLine="0"/>
        <w:rPr>
          <w:rFonts w:eastAsia="Arial MT"/>
          <w:color w:val="auto"/>
        </w:rPr>
      </w:pPr>
      <w:r w:rsidRPr="00115A4A">
        <w:rPr>
          <w:rFonts w:eastAsia="Arial MT"/>
          <w:color w:val="auto"/>
        </w:rPr>
        <w:t xml:space="preserve">An attractive package at the Assistant level will be offered to the right candidate. </w:t>
      </w:r>
    </w:p>
    <w:p w14:paraId="38285731" w14:textId="77777777" w:rsidR="00115A4A" w:rsidRPr="00115A4A" w:rsidRDefault="00115A4A" w:rsidP="00115A4A">
      <w:pPr>
        <w:widowControl w:val="0"/>
        <w:spacing w:after="0" w:line="240" w:lineRule="auto"/>
        <w:ind w:left="0" w:firstLine="0"/>
        <w:jc w:val="left"/>
        <w:rPr>
          <w:rFonts w:ascii="Calibri" w:eastAsia="Calibri" w:hAnsi="Calibri" w:cs="Times New Roman"/>
          <w:color w:val="auto"/>
        </w:rPr>
      </w:pPr>
    </w:p>
    <w:p w14:paraId="7EA5D2A1" w14:textId="77777777" w:rsidR="00115A4A" w:rsidRPr="00115A4A" w:rsidRDefault="00115A4A" w:rsidP="00115A4A">
      <w:pPr>
        <w:widowControl w:val="0"/>
        <w:numPr>
          <w:ilvl w:val="0"/>
          <w:numId w:val="24"/>
        </w:numPr>
        <w:spacing w:after="0" w:line="240" w:lineRule="auto"/>
        <w:contextualSpacing/>
        <w:jc w:val="left"/>
        <w:rPr>
          <w:rFonts w:eastAsia="Calibri"/>
          <w:b/>
          <w:bCs/>
          <w:color w:val="0070C0"/>
          <w:sz w:val="24"/>
          <w:szCs w:val="24"/>
        </w:rPr>
      </w:pPr>
      <w:r w:rsidRPr="00115A4A">
        <w:rPr>
          <w:rFonts w:eastAsia="Calibri"/>
          <w:b/>
          <w:bCs/>
          <w:color w:val="0070C0"/>
          <w:sz w:val="24"/>
          <w:szCs w:val="24"/>
        </w:rPr>
        <w:t>Method of Application</w:t>
      </w:r>
    </w:p>
    <w:p w14:paraId="7ED18417" w14:textId="0E98AD90" w:rsidR="00D5169B" w:rsidRPr="00D5169B" w:rsidRDefault="00115A4A" w:rsidP="00D5169B">
      <w:pPr>
        <w:widowControl w:val="0"/>
        <w:spacing w:after="0" w:line="240" w:lineRule="auto"/>
        <w:ind w:left="0" w:firstLine="0"/>
        <w:jc w:val="left"/>
        <w:rPr>
          <w:rFonts w:eastAsia="Arial MT"/>
          <w:color w:val="auto"/>
        </w:rPr>
      </w:pPr>
      <w:r w:rsidRPr="00115A4A">
        <w:rPr>
          <w:rFonts w:eastAsia="Arial MT"/>
          <w:color w:val="auto"/>
        </w:rPr>
        <w:t xml:space="preserve">Nationals of members States who wish to apply for the Post should do so by submitting the following: </w:t>
      </w:r>
    </w:p>
    <w:p w14:paraId="0674650C" w14:textId="46C56F19" w:rsidR="00115A4A" w:rsidRPr="00D5169B" w:rsidRDefault="00115A4A" w:rsidP="00D5169B">
      <w:pPr>
        <w:pStyle w:val="ListParagraph"/>
        <w:widowControl w:val="0"/>
        <w:numPr>
          <w:ilvl w:val="0"/>
          <w:numId w:val="55"/>
        </w:numPr>
        <w:spacing w:after="0" w:line="240" w:lineRule="auto"/>
        <w:jc w:val="left"/>
        <w:rPr>
          <w:rFonts w:eastAsia="Calibri"/>
          <w:color w:val="auto"/>
        </w:rPr>
      </w:pPr>
      <w:r w:rsidRPr="00D5169B">
        <w:rPr>
          <w:rFonts w:eastAsia="Calibri"/>
          <w:color w:val="auto"/>
        </w:rPr>
        <w:t xml:space="preserve">Brief Application Letter stating why the candidate feels suitable for the </w:t>
      </w:r>
      <w:proofErr w:type="gramStart"/>
      <w:r w:rsidRPr="00D5169B">
        <w:rPr>
          <w:rFonts w:eastAsia="Calibri"/>
          <w:color w:val="auto"/>
        </w:rPr>
        <w:t>Post</w:t>
      </w:r>
      <w:proofErr w:type="gramEnd"/>
      <w:r w:rsidRPr="00D5169B">
        <w:rPr>
          <w:rFonts w:eastAsia="Calibri"/>
          <w:color w:val="auto"/>
        </w:rPr>
        <w:t xml:space="preserve"> </w:t>
      </w:r>
    </w:p>
    <w:p w14:paraId="6B6458F0" w14:textId="77777777" w:rsidR="00D5169B" w:rsidRPr="00D5169B" w:rsidRDefault="00115A4A" w:rsidP="00D5169B">
      <w:pPr>
        <w:pStyle w:val="ListParagraph"/>
        <w:widowControl w:val="0"/>
        <w:numPr>
          <w:ilvl w:val="0"/>
          <w:numId w:val="55"/>
        </w:numPr>
        <w:spacing w:after="0" w:line="240" w:lineRule="auto"/>
        <w:jc w:val="left"/>
        <w:rPr>
          <w:rFonts w:eastAsia="Calibri"/>
          <w:b/>
          <w:bCs/>
          <w:color w:val="0070C0"/>
          <w:sz w:val="24"/>
          <w:szCs w:val="24"/>
        </w:rPr>
      </w:pPr>
      <w:r w:rsidRPr="00D5169B">
        <w:rPr>
          <w:rFonts w:eastAsia="Calibri"/>
          <w:color w:val="auto"/>
        </w:rPr>
        <w:t xml:space="preserve">Detailed Curriculum Vitae. </w:t>
      </w:r>
    </w:p>
    <w:p w14:paraId="70567DE3" w14:textId="1B4AB3E8" w:rsidR="00115A4A" w:rsidRPr="00D5169B" w:rsidRDefault="00115A4A" w:rsidP="00D5169B">
      <w:pPr>
        <w:pStyle w:val="ListParagraph"/>
        <w:widowControl w:val="0"/>
        <w:numPr>
          <w:ilvl w:val="0"/>
          <w:numId w:val="55"/>
        </w:numPr>
        <w:spacing w:after="0" w:line="240" w:lineRule="auto"/>
        <w:jc w:val="left"/>
        <w:rPr>
          <w:rFonts w:eastAsia="Calibri"/>
          <w:b/>
          <w:bCs/>
          <w:color w:val="0070C0"/>
          <w:sz w:val="24"/>
          <w:szCs w:val="24"/>
        </w:rPr>
      </w:pPr>
      <w:r w:rsidRPr="00D5169B">
        <w:rPr>
          <w:rFonts w:eastAsia="Calibri"/>
          <w:color w:val="auto"/>
        </w:rPr>
        <w:t>Completed Application form for ECSA-HC posts (available under vacancies/</w:t>
      </w:r>
      <w:proofErr w:type="gramStart"/>
      <w:r w:rsidRPr="00D5169B">
        <w:rPr>
          <w:rFonts w:eastAsia="Calibri"/>
          <w:color w:val="auto"/>
        </w:rPr>
        <w:t>opportunities  jobs</w:t>
      </w:r>
      <w:proofErr w:type="gramEnd"/>
      <w:r w:rsidRPr="00D5169B">
        <w:rPr>
          <w:rFonts w:eastAsia="Calibri"/>
          <w:color w:val="auto"/>
        </w:rPr>
        <w:t xml:space="preserve"> on www.ecsahc.org </w:t>
      </w:r>
    </w:p>
    <w:p w14:paraId="412861C1" w14:textId="77777777" w:rsidR="00115A4A" w:rsidRPr="00D5169B" w:rsidRDefault="00115A4A" w:rsidP="00D5169B">
      <w:pPr>
        <w:pStyle w:val="ListParagraph"/>
        <w:widowControl w:val="0"/>
        <w:numPr>
          <w:ilvl w:val="0"/>
          <w:numId w:val="55"/>
        </w:numPr>
        <w:spacing w:after="0" w:line="240" w:lineRule="auto"/>
        <w:jc w:val="left"/>
        <w:rPr>
          <w:rFonts w:eastAsia="Calibri"/>
          <w:b/>
          <w:bCs/>
          <w:color w:val="0070C0"/>
          <w:sz w:val="24"/>
          <w:szCs w:val="24"/>
        </w:rPr>
      </w:pPr>
      <w:r w:rsidRPr="00D5169B">
        <w:rPr>
          <w:rFonts w:eastAsia="Calibri"/>
          <w:b/>
          <w:bCs/>
          <w:color w:val="auto"/>
          <w:u w:val="single"/>
        </w:rPr>
        <w:t>Certified</w:t>
      </w:r>
      <w:r w:rsidRPr="00D5169B">
        <w:rPr>
          <w:rFonts w:eastAsia="Calibri"/>
          <w:color w:val="auto"/>
        </w:rPr>
        <w:t xml:space="preserve"> copies of Educational and Professional Certificates </w:t>
      </w:r>
    </w:p>
    <w:p w14:paraId="453AFF5B" w14:textId="77777777" w:rsidR="00115A4A" w:rsidRPr="00FA7E00" w:rsidRDefault="00115A4A" w:rsidP="00D5169B">
      <w:pPr>
        <w:pStyle w:val="ListParagraph"/>
        <w:widowControl w:val="0"/>
        <w:numPr>
          <w:ilvl w:val="0"/>
          <w:numId w:val="55"/>
        </w:numPr>
        <w:spacing w:after="0" w:line="240" w:lineRule="auto"/>
        <w:jc w:val="left"/>
        <w:rPr>
          <w:rFonts w:eastAsia="Calibri"/>
          <w:b/>
          <w:bCs/>
          <w:color w:val="0070C0"/>
          <w:sz w:val="24"/>
          <w:szCs w:val="24"/>
        </w:rPr>
      </w:pPr>
      <w:r w:rsidRPr="00D5169B">
        <w:rPr>
          <w:rFonts w:eastAsia="Calibri"/>
          <w:color w:val="auto"/>
        </w:rPr>
        <w:t xml:space="preserve">Names of three (3) referees with their addresses including telephone and e-mail </w:t>
      </w:r>
    </w:p>
    <w:p w14:paraId="1AACE597" w14:textId="77777777" w:rsidR="00FA7E00" w:rsidRDefault="00FA7E00" w:rsidP="00FA7E00">
      <w:pPr>
        <w:widowControl w:val="0"/>
        <w:spacing w:after="0" w:line="240" w:lineRule="auto"/>
        <w:ind w:hanging="9"/>
        <w:jc w:val="left"/>
        <w:rPr>
          <w:rFonts w:eastAsia="Calibri"/>
          <w:b/>
          <w:bCs/>
          <w:color w:val="0070C0"/>
          <w:sz w:val="24"/>
          <w:szCs w:val="24"/>
        </w:rPr>
      </w:pPr>
    </w:p>
    <w:p w14:paraId="0ED6A704" w14:textId="77777777" w:rsidR="00FA7E00" w:rsidRPr="00FA7E00" w:rsidRDefault="00FA7E00" w:rsidP="00FA7E00">
      <w:pPr>
        <w:widowControl w:val="0"/>
        <w:spacing w:after="0" w:line="240" w:lineRule="auto"/>
        <w:ind w:hanging="9"/>
        <w:jc w:val="left"/>
        <w:rPr>
          <w:rFonts w:eastAsia="Calibri"/>
          <w:i/>
          <w:iCs/>
          <w:color w:val="auto"/>
          <w:sz w:val="24"/>
          <w:szCs w:val="24"/>
        </w:rPr>
      </w:pPr>
      <w:r w:rsidRPr="00FA7E00">
        <w:rPr>
          <w:rFonts w:eastAsia="Calibri"/>
          <w:i/>
          <w:iCs/>
          <w:color w:val="auto"/>
          <w:sz w:val="24"/>
          <w:szCs w:val="24"/>
        </w:rPr>
        <w:t xml:space="preserve">Applications that have not met </w:t>
      </w:r>
      <w:proofErr w:type="gramStart"/>
      <w:r w:rsidRPr="00FA7E00">
        <w:rPr>
          <w:rFonts w:eastAsia="Calibri"/>
          <w:i/>
          <w:iCs/>
          <w:color w:val="auto"/>
          <w:sz w:val="24"/>
          <w:szCs w:val="24"/>
        </w:rPr>
        <w:t>all of</w:t>
      </w:r>
      <w:proofErr w:type="gramEnd"/>
      <w:r w:rsidRPr="00FA7E00">
        <w:rPr>
          <w:rFonts w:eastAsia="Calibri"/>
          <w:i/>
          <w:iCs/>
          <w:color w:val="auto"/>
          <w:sz w:val="24"/>
          <w:szCs w:val="24"/>
        </w:rPr>
        <w:t xml:space="preserve"> the above set criteria will not be accepted. </w:t>
      </w:r>
      <w:r w:rsidRPr="00FA7E00">
        <w:rPr>
          <w:rFonts w:eastAsia="Calibri"/>
          <w:i/>
          <w:iCs/>
          <w:color w:val="auto"/>
          <w:sz w:val="24"/>
          <w:szCs w:val="24"/>
          <w:u w:val="single"/>
        </w:rPr>
        <w:t xml:space="preserve">Only </w:t>
      </w:r>
      <w:r w:rsidRPr="00FA7E00">
        <w:rPr>
          <w:rFonts w:eastAsia="Calibri"/>
          <w:i/>
          <w:iCs/>
          <w:color w:val="auto"/>
          <w:sz w:val="24"/>
          <w:szCs w:val="24"/>
        </w:rPr>
        <w:t xml:space="preserve">candidates who have met all the requirements of the post and have been selected for an interview will be contacted. </w:t>
      </w:r>
    </w:p>
    <w:p w14:paraId="34B1ECAD" w14:textId="77777777" w:rsidR="00FA7E00" w:rsidRDefault="00FA7E00" w:rsidP="00FA7E00">
      <w:pPr>
        <w:widowControl w:val="0"/>
        <w:spacing w:after="0" w:line="240" w:lineRule="auto"/>
        <w:ind w:hanging="9"/>
        <w:jc w:val="left"/>
        <w:rPr>
          <w:rFonts w:eastAsia="Calibri"/>
          <w:b/>
          <w:bCs/>
          <w:color w:val="0070C0"/>
          <w:sz w:val="24"/>
          <w:szCs w:val="24"/>
        </w:rPr>
      </w:pPr>
    </w:p>
    <w:p w14:paraId="0D3027B4" w14:textId="37351472" w:rsidR="00115A4A" w:rsidRPr="00115A4A" w:rsidRDefault="00115A4A" w:rsidP="00115A4A">
      <w:pPr>
        <w:widowControl w:val="0"/>
        <w:spacing w:after="0" w:line="240" w:lineRule="auto"/>
        <w:ind w:left="0" w:firstLine="0"/>
        <w:jc w:val="left"/>
        <w:rPr>
          <w:rFonts w:ascii="Arial MT" w:eastAsia="Arial MT" w:hAnsi="Arial MT" w:cs="Arial MT"/>
          <w:b/>
          <w:bCs/>
          <w:color w:val="auto"/>
        </w:rPr>
      </w:pPr>
      <w:r w:rsidRPr="00115A4A">
        <w:rPr>
          <w:rFonts w:ascii="Arial MT" w:eastAsia="Arial MT" w:hAnsi="Arial MT" w:cs="Arial MT"/>
          <w:b/>
          <w:bCs/>
          <w:color w:val="auto"/>
        </w:rPr>
        <w:t>Applications should reach the address below by</w:t>
      </w:r>
      <w:r w:rsidR="004D5095">
        <w:rPr>
          <w:rFonts w:ascii="Arial MT" w:eastAsia="Arial MT" w:hAnsi="Arial MT" w:cs="Arial MT"/>
          <w:b/>
          <w:bCs/>
          <w:color w:val="auto"/>
        </w:rPr>
        <w:t xml:space="preserve"> </w:t>
      </w:r>
      <w:r w:rsidR="003279F3">
        <w:rPr>
          <w:rFonts w:ascii="Arial MT" w:eastAsia="Arial MT" w:hAnsi="Arial MT" w:cs="Arial MT"/>
          <w:b/>
          <w:bCs/>
          <w:color w:val="auto"/>
        </w:rPr>
        <w:t>31</w:t>
      </w:r>
      <w:proofErr w:type="gramStart"/>
      <w:r w:rsidR="003279F3" w:rsidRPr="003279F3">
        <w:rPr>
          <w:rFonts w:ascii="Arial MT" w:eastAsia="Arial MT" w:hAnsi="Arial MT" w:cs="Arial MT"/>
          <w:b/>
          <w:bCs/>
          <w:color w:val="auto"/>
          <w:vertAlign w:val="superscript"/>
        </w:rPr>
        <w:t>st</w:t>
      </w:r>
      <w:r w:rsidR="003279F3">
        <w:rPr>
          <w:rFonts w:ascii="Arial MT" w:eastAsia="Arial MT" w:hAnsi="Arial MT" w:cs="Arial MT"/>
          <w:b/>
          <w:bCs/>
          <w:color w:val="auto"/>
        </w:rPr>
        <w:t xml:space="preserve"> </w:t>
      </w:r>
      <w:r w:rsidR="00771FCD">
        <w:rPr>
          <w:rFonts w:ascii="Arial MT" w:eastAsia="Arial MT" w:hAnsi="Arial MT" w:cs="Arial MT"/>
          <w:b/>
          <w:bCs/>
          <w:color w:val="auto"/>
        </w:rPr>
        <w:t xml:space="preserve"> Dec</w:t>
      </w:r>
      <w:r w:rsidR="003279F3">
        <w:rPr>
          <w:rFonts w:ascii="Arial MT" w:eastAsia="Arial MT" w:hAnsi="Arial MT" w:cs="Arial MT"/>
          <w:b/>
          <w:bCs/>
          <w:color w:val="auto"/>
        </w:rPr>
        <w:t>ember</w:t>
      </w:r>
      <w:proofErr w:type="gramEnd"/>
      <w:r w:rsidRPr="00115A4A">
        <w:rPr>
          <w:rFonts w:ascii="Arial MT" w:eastAsia="Arial MT" w:hAnsi="Arial MT" w:cs="Arial MT"/>
          <w:b/>
          <w:bCs/>
          <w:color w:val="auto"/>
        </w:rPr>
        <w:t xml:space="preserve"> 2023.</w:t>
      </w:r>
    </w:p>
    <w:p w14:paraId="0B6FE0A3"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The Director General </w:t>
      </w:r>
    </w:p>
    <w:p w14:paraId="5E098230"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East, Central and Southern Africa-Health Community </w:t>
      </w:r>
    </w:p>
    <w:p w14:paraId="2DD45563"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Plot 157 </w:t>
      </w:r>
      <w:proofErr w:type="spellStart"/>
      <w:r w:rsidRPr="00115A4A">
        <w:rPr>
          <w:rFonts w:eastAsia="Calibri"/>
          <w:color w:val="auto"/>
        </w:rPr>
        <w:t>Oloirien</w:t>
      </w:r>
      <w:proofErr w:type="spellEnd"/>
      <w:r w:rsidRPr="00115A4A">
        <w:rPr>
          <w:rFonts w:eastAsia="Calibri"/>
          <w:color w:val="auto"/>
        </w:rPr>
        <w:t xml:space="preserve">, </w:t>
      </w:r>
      <w:proofErr w:type="spellStart"/>
      <w:r w:rsidRPr="00115A4A">
        <w:rPr>
          <w:rFonts w:eastAsia="Calibri"/>
          <w:color w:val="auto"/>
        </w:rPr>
        <w:t>Njiro</w:t>
      </w:r>
      <w:proofErr w:type="spellEnd"/>
      <w:r w:rsidRPr="00115A4A">
        <w:rPr>
          <w:rFonts w:eastAsia="Calibri"/>
          <w:color w:val="auto"/>
        </w:rPr>
        <w:t xml:space="preserve"> Road </w:t>
      </w:r>
    </w:p>
    <w:p w14:paraId="45DC8AA9"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P.O. Box 1009 </w:t>
      </w:r>
    </w:p>
    <w:p w14:paraId="38C04B1D"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Arusha, Tanzania </w:t>
      </w:r>
    </w:p>
    <w:p w14:paraId="440E6995" w14:textId="0936C8D3"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E-mail: </w:t>
      </w:r>
      <w:hyperlink r:id="rId8" w:history="1">
        <w:r w:rsidR="00D5169B" w:rsidRPr="00115A4A">
          <w:rPr>
            <w:rStyle w:val="Hyperlink"/>
            <w:rFonts w:eastAsia="Calibri"/>
          </w:rPr>
          <w:t>vacancies@ecsa</w:t>
        </w:r>
        <w:r w:rsidR="00D5169B" w:rsidRPr="00520855">
          <w:rPr>
            <w:rStyle w:val="Hyperlink"/>
            <w:rFonts w:eastAsia="Calibri"/>
          </w:rPr>
          <w:t>hc.org</w:t>
        </w:r>
      </w:hyperlink>
      <w:r w:rsidRPr="00115A4A">
        <w:rPr>
          <w:rFonts w:eastAsia="Calibri"/>
          <w:color w:val="auto"/>
        </w:rPr>
        <w:t xml:space="preserve"> with copies to </w:t>
      </w:r>
      <w:hyperlink r:id="rId9" w:history="1">
        <w:r w:rsidR="00D5169B" w:rsidRPr="00115A4A">
          <w:rPr>
            <w:rStyle w:val="Hyperlink"/>
            <w:rFonts w:eastAsia="Calibri"/>
          </w:rPr>
          <w:t>regsec@ecsa</w:t>
        </w:r>
        <w:r w:rsidR="00D5169B" w:rsidRPr="00520855">
          <w:rPr>
            <w:rStyle w:val="Hyperlink"/>
            <w:rFonts w:eastAsia="Calibri"/>
          </w:rPr>
          <w:t>hc.org</w:t>
        </w:r>
      </w:hyperlink>
      <w:r w:rsidRPr="00115A4A">
        <w:rPr>
          <w:rFonts w:eastAsia="Calibri"/>
          <w:color w:val="auto"/>
        </w:rPr>
        <w:t xml:space="preserve">; </w:t>
      </w:r>
      <w:hyperlink r:id="rId10" w:history="1">
        <w:r w:rsidR="004D5095" w:rsidRPr="00115A4A">
          <w:rPr>
            <w:rStyle w:val="Hyperlink"/>
            <w:rFonts w:eastAsia="Calibri"/>
          </w:rPr>
          <w:t>doid@ecsa</w:t>
        </w:r>
        <w:r w:rsidR="004D5095" w:rsidRPr="00520855">
          <w:rPr>
            <w:rStyle w:val="Hyperlink"/>
            <w:rFonts w:eastAsia="Calibri"/>
          </w:rPr>
          <w:t xml:space="preserve">hc.org </w:t>
        </w:r>
      </w:hyperlink>
      <w:r w:rsidRPr="00115A4A">
        <w:rPr>
          <w:rFonts w:eastAsia="Calibri"/>
          <w:color w:val="auto"/>
        </w:rPr>
        <w:t xml:space="preserve">; </w:t>
      </w:r>
    </w:p>
    <w:p w14:paraId="77F54EFE" w14:textId="77777777" w:rsidR="00115A4A" w:rsidRPr="00115A4A" w:rsidRDefault="00115A4A" w:rsidP="00115A4A">
      <w:pPr>
        <w:widowControl w:val="0"/>
        <w:spacing w:after="0" w:line="240" w:lineRule="auto"/>
        <w:ind w:left="0" w:hanging="9"/>
        <w:jc w:val="left"/>
        <w:rPr>
          <w:rFonts w:eastAsia="Calibri"/>
          <w:color w:val="auto"/>
        </w:rPr>
      </w:pPr>
      <w:r w:rsidRPr="00115A4A">
        <w:rPr>
          <w:rFonts w:eastAsia="Calibri"/>
          <w:color w:val="auto"/>
        </w:rPr>
        <w:t xml:space="preserve">Website: </w:t>
      </w:r>
      <w:hyperlink r:id="rId11" w:history="1">
        <w:r w:rsidRPr="00115A4A">
          <w:rPr>
            <w:rFonts w:eastAsia="Calibri"/>
            <w:color w:val="0000FF"/>
            <w:u w:val="single"/>
          </w:rPr>
          <w:t>www.ecsahc.org</w:t>
        </w:r>
      </w:hyperlink>
    </w:p>
    <w:p w14:paraId="18E46C9F" w14:textId="77777777" w:rsidR="00115A4A" w:rsidRPr="00115A4A" w:rsidRDefault="00115A4A" w:rsidP="00115A4A">
      <w:pPr>
        <w:widowControl w:val="0"/>
        <w:spacing w:after="0" w:line="240" w:lineRule="auto"/>
        <w:ind w:left="0" w:hanging="9"/>
        <w:jc w:val="left"/>
        <w:rPr>
          <w:rFonts w:ascii="Calibri" w:eastAsia="Calibri" w:hAnsi="Calibri" w:cs="Times New Roman"/>
          <w:color w:val="auto"/>
        </w:rPr>
      </w:pPr>
    </w:p>
    <w:p w14:paraId="0E27DD77" w14:textId="77777777" w:rsidR="00115A4A" w:rsidRPr="00115A4A" w:rsidRDefault="00115A4A" w:rsidP="00115A4A">
      <w:pPr>
        <w:widowControl w:val="0"/>
        <w:spacing w:after="0" w:line="240" w:lineRule="auto"/>
        <w:ind w:left="0" w:right="-240" w:hanging="9"/>
        <w:jc w:val="center"/>
        <w:rPr>
          <w:rFonts w:ascii="Bookman Old Style" w:eastAsia="Calibri" w:hAnsi="Bookman Old Style" w:cs="Times New Roman"/>
          <w:b/>
          <w:bCs/>
          <w:color w:val="002060"/>
          <w:sz w:val="24"/>
          <w:szCs w:val="24"/>
        </w:rPr>
      </w:pPr>
      <w:r w:rsidRPr="00115A4A">
        <w:rPr>
          <w:rFonts w:ascii="Bookman Old Style" w:eastAsia="Calibri" w:hAnsi="Bookman Old Style" w:cs="Times New Roman"/>
          <w:b/>
          <w:bCs/>
          <w:color w:val="002060"/>
          <w:sz w:val="24"/>
          <w:szCs w:val="24"/>
        </w:rPr>
        <w:t xml:space="preserve">The ECSA Health Community is an equal opportunities employer. Female candidates are particularly encouraged to </w:t>
      </w:r>
      <w:proofErr w:type="gramStart"/>
      <w:r w:rsidRPr="00115A4A">
        <w:rPr>
          <w:rFonts w:ascii="Bookman Old Style" w:eastAsia="Calibri" w:hAnsi="Bookman Old Style" w:cs="Times New Roman"/>
          <w:b/>
          <w:bCs/>
          <w:color w:val="002060"/>
          <w:sz w:val="24"/>
          <w:szCs w:val="24"/>
        </w:rPr>
        <w:t>apply</w:t>
      </w:r>
      <w:proofErr w:type="gramEnd"/>
    </w:p>
    <w:p w14:paraId="2A67DF92" w14:textId="77777777" w:rsidR="00115A4A" w:rsidRPr="00115A4A" w:rsidRDefault="00115A4A" w:rsidP="00115A4A">
      <w:pPr>
        <w:widowControl w:val="0"/>
        <w:tabs>
          <w:tab w:val="left" w:pos="460"/>
        </w:tabs>
        <w:spacing w:after="0" w:line="276" w:lineRule="auto"/>
        <w:ind w:left="0" w:right="-20" w:firstLine="0"/>
        <w:jc w:val="left"/>
        <w:rPr>
          <w:rFonts w:eastAsia="Calibri"/>
          <w:color w:val="auto"/>
          <w:sz w:val="24"/>
          <w:szCs w:val="24"/>
        </w:rPr>
      </w:pPr>
    </w:p>
    <w:p w14:paraId="57050AAC" w14:textId="77777777" w:rsidR="00953C0B" w:rsidRPr="00D70C8C" w:rsidRDefault="00953C0B" w:rsidP="00E14C6E">
      <w:pPr>
        <w:spacing w:after="0" w:line="360" w:lineRule="auto"/>
        <w:ind w:left="19"/>
        <w:rPr>
          <w:rFonts w:eastAsia="Times New Roman"/>
          <w:b/>
          <w:bCs/>
          <w:sz w:val="24"/>
          <w:szCs w:val="24"/>
          <w:lang w:val="en-IE" w:eastAsia="en-IE"/>
        </w:rPr>
      </w:pPr>
    </w:p>
    <w:sectPr w:rsidR="00953C0B" w:rsidRPr="00D70C8C" w:rsidSect="000E1CB8">
      <w:footerReference w:type="default" r:id="rId12"/>
      <w:pgSz w:w="12240" w:h="15840"/>
      <w:pgMar w:top="709" w:right="1429" w:bottom="1260" w:left="1412" w:header="7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C5C0" w14:textId="77777777" w:rsidR="00A839C9" w:rsidRDefault="00A839C9" w:rsidP="002F4943">
      <w:pPr>
        <w:spacing w:after="0" w:line="240" w:lineRule="auto"/>
      </w:pPr>
      <w:r>
        <w:separator/>
      </w:r>
    </w:p>
  </w:endnote>
  <w:endnote w:type="continuationSeparator" w:id="0">
    <w:p w14:paraId="59AFBB19" w14:textId="77777777" w:rsidR="00A839C9" w:rsidRDefault="00A839C9" w:rsidP="002F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CDFD" w14:textId="77777777" w:rsidR="009941EF" w:rsidRDefault="009941EF" w:rsidP="00E14C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DC8A" w14:textId="77777777" w:rsidR="00A839C9" w:rsidRDefault="00A839C9" w:rsidP="002F4943">
      <w:pPr>
        <w:spacing w:after="0" w:line="240" w:lineRule="auto"/>
      </w:pPr>
      <w:r>
        <w:separator/>
      </w:r>
    </w:p>
  </w:footnote>
  <w:footnote w:type="continuationSeparator" w:id="0">
    <w:p w14:paraId="59DF7D3F" w14:textId="77777777" w:rsidR="00A839C9" w:rsidRDefault="00A839C9" w:rsidP="002F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79E2A9E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663D65"/>
    <w:multiLevelType w:val="hybridMultilevel"/>
    <w:tmpl w:val="42D074B6"/>
    <w:lvl w:ilvl="0" w:tplc="B478F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48AA"/>
    <w:multiLevelType w:val="hybridMultilevel"/>
    <w:tmpl w:val="AE7A174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40F542F"/>
    <w:multiLevelType w:val="hybridMultilevel"/>
    <w:tmpl w:val="E7A4101A"/>
    <w:lvl w:ilvl="0" w:tplc="205CC2AC">
      <w:start w:val="1"/>
      <w:numFmt w:val="lowerRoman"/>
      <w:lvlText w:val="%1."/>
      <w:lvlJc w:val="left"/>
      <w:pPr>
        <w:ind w:left="1080" w:hanging="720"/>
      </w:pPr>
      <w:rPr>
        <w:rFonts w:hint="default"/>
        <w:b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31B9A"/>
    <w:multiLevelType w:val="hybridMultilevel"/>
    <w:tmpl w:val="0DEEB416"/>
    <w:lvl w:ilvl="0" w:tplc="36802D9A">
      <w:numFmt w:val="bullet"/>
      <w:lvlText w:val="•"/>
      <w:lvlJc w:val="left"/>
      <w:pPr>
        <w:ind w:left="746" w:hanging="286"/>
      </w:pPr>
      <w:rPr>
        <w:rFonts w:ascii="Arial MT" w:eastAsia="Arial MT" w:hAnsi="Arial MT" w:cs="Arial MT" w:hint="default"/>
        <w:w w:val="100"/>
        <w:sz w:val="24"/>
        <w:szCs w:val="24"/>
        <w:lang w:val="en-US" w:eastAsia="en-US" w:bidi="ar-SA"/>
      </w:rPr>
    </w:lvl>
    <w:lvl w:ilvl="1" w:tplc="1DD6126A">
      <w:start w:val="1"/>
      <w:numFmt w:val="lowerRoman"/>
      <w:lvlText w:val="%2."/>
      <w:lvlJc w:val="left"/>
      <w:pPr>
        <w:ind w:left="1240" w:hanging="360"/>
      </w:pPr>
      <w:rPr>
        <w:rFonts w:ascii="Helvetica" w:eastAsia="Arial" w:hAnsi="Helvetica" w:cs="Calibri"/>
        <w:w w:val="100"/>
        <w:sz w:val="24"/>
        <w:szCs w:val="24"/>
        <w:lang w:val="en-US" w:eastAsia="en-US" w:bidi="ar-SA"/>
      </w:rPr>
    </w:lvl>
    <w:lvl w:ilvl="2" w:tplc="FD02BAF2">
      <w:numFmt w:val="bullet"/>
      <w:lvlText w:val="•"/>
      <w:lvlJc w:val="left"/>
      <w:pPr>
        <w:ind w:left="2282" w:hanging="360"/>
      </w:pPr>
      <w:rPr>
        <w:rFonts w:hint="default"/>
        <w:lang w:val="en-US" w:eastAsia="en-US" w:bidi="ar-SA"/>
      </w:rPr>
    </w:lvl>
    <w:lvl w:ilvl="3" w:tplc="56B48C76">
      <w:numFmt w:val="bullet"/>
      <w:lvlText w:val="•"/>
      <w:lvlJc w:val="left"/>
      <w:pPr>
        <w:ind w:left="3324" w:hanging="360"/>
      </w:pPr>
      <w:rPr>
        <w:rFonts w:hint="default"/>
        <w:lang w:val="en-US" w:eastAsia="en-US" w:bidi="ar-SA"/>
      </w:rPr>
    </w:lvl>
    <w:lvl w:ilvl="4" w:tplc="0616C9FC">
      <w:numFmt w:val="bullet"/>
      <w:lvlText w:val="•"/>
      <w:lvlJc w:val="left"/>
      <w:pPr>
        <w:ind w:left="4366" w:hanging="360"/>
      </w:pPr>
      <w:rPr>
        <w:rFonts w:hint="default"/>
        <w:lang w:val="en-US" w:eastAsia="en-US" w:bidi="ar-SA"/>
      </w:rPr>
    </w:lvl>
    <w:lvl w:ilvl="5" w:tplc="6A084136">
      <w:numFmt w:val="bullet"/>
      <w:lvlText w:val="•"/>
      <w:lvlJc w:val="left"/>
      <w:pPr>
        <w:ind w:left="5408" w:hanging="360"/>
      </w:pPr>
      <w:rPr>
        <w:rFonts w:hint="default"/>
        <w:lang w:val="en-US" w:eastAsia="en-US" w:bidi="ar-SA"/>
      </w:rPr>
    </w:lvl>
    <w:lvl w:ilvl="6" w:tplc="3434114A">
      <w:numFmt w:val="bullet"/>
      <w:lvlText w:val="•"/>
      <w:lvlJc w:val="left"/>
      <w:pPr>
        <w:ind w:left="6451" w:hanging="360"/>
      </w:pPr>
      <w:rPr>
        <w:rFonts w:hint="default"/>
        <w:lang w:val="en-US" w:eastAsia="en-US" w:bidi="ar-SA"/>
      </w:rPr>
    </w:lvl>
    <w:lvl w:ilvl="7" w:tplc="B5C6E61A">
      <w:numFmt w:val="bullet"/>
      <w:lvlText w:val="•"/>
      <w:lvlJc w:val="left"/>
      <w:pPr>
        <w:ind w:left="7493" w:hanging="360"/>
      </w:pPr>
      <w:rPr>
        <w:rFonts w:hint="default"/>
        <w:lang w:val="en-US" w:eastAsia="en-US" w:bidi="ar-SA"/>
      </w:rPr>
    </w:lvl>
    <w:lvl w:ilvl="8" w:tplc="2AF444BA">
      <w:numFmt w:val="bullet"/>
      <w:lvlText w:val="•"/>
      <w:lvlJc w:val="left"/>
      <w:pPr>
        <w:ind w:left="8535" w:hanging="360"/>
      </w:pPr>
      <w:rPr>
        <w:rFonts w:hint="default"/>
        <w:lang w:val="en-US" w:eastAsia="en-US" w:bidi="ar-SA"/>
      </w:rPr>
    </w:lvl>
  </w:abstractNum>
  <w:abstractNum w:abstractNumId="5" w15:restartNumberingAfterBreak="0">
    <w:nsid w:val="05886C16"/>
    <w:multiLevelType w:val="multilevel"/>
    <w:tmpl w:val="C50E47EE"/>
    <w:lvl w:ilvl="0">
      <w:start w:val="4"/>
      <w:numFmt w:val="decimal"/>
      <w:lvlText w:val="%1"/>
      <w:lvlJc w:val="left"/>
      <w:pPr>
        <w:ind w:left="405" w:hanging="405"/>
      </w:pPr>
      <w:rPr>
        <w:rFonts w:eastAsia="Bookman Old Style" w:hint="default"/>
        <w:color w:val="2D74B5"/>
      </w:rPr>
    </w:lvl>
    <w:lvl w:ilvl="1">
      <w:start w:val="3"/>
      <w:numFmt w:val="decimal"/>
      <w:lvlText w:val="%1.%2"/>
      <w:lvlJc w:val="left"/>
      <w:pPr>
        <w:ind w:left="720" w:hanging="720"/>
      </w:pPr>
      <w:rPr>
        <w:rFonts w:eastAsia="Bookman Old Style" w:hint="default"/>
        <w:color w:val="2D74B5"/>
      </w:rPr>
    </w:lvl>
    <w:lvl w:ilvl="2">
      <w:start w:val="1"/>
      <w:numFmt w:val="decimal"/>
      <w:lvlText w:val="%1.%2.%3"/>
      <w:lvlJc w:val="left"/>
      <w:pPr>
        <w:ind w:left="720" w:hanging="720"/>
      </w:pPr>
      <w:rPr>
        <w:rFonts w:eastAsia="Bookman Old Style" w:hint="default"/>
        <w:color w:val="2D74B5"/>
      </w:rPr>
    </w:lvl>
    <w:lvl w:ilvl="3">
      <w:start w:val="1"/>
      <w:numFmt w:val="decimal"/>
      <w:lvlText w:val="%1.%2.%3.%4"/>
      <w:lvlJc w:val="left"/>
      <w:pPr>
        <w:ind w:left="1080" w:hanging="1080"/>
      </w:pPr>
      <w:rPr>
        <w:rFonts w:eastAsia="Bookman Old Style" w:hint="default"/>
        <w:color w:val="2D74B5"/>
      </w:rPr>
    </w:lvl>
    <w:lvl w:ilvl="4">
      <w:start w:val="1"/>
      <w:numFmt w:val="decimal"/>
      <w:lvlText w:val="%1.%2.%3.%4.%5"/>
      <w:lvlJc w:val="left"/>
      <w:pPr>
        <w:ind w:left="1080" w:hanging="1080"/>
      </w:pPr>
      <w:rPr>
        <w:rFonts w:eastAsia="Bookman Old Style" w:hint="default"/>
        <w:color w:val="2D74B5"/>
      </w:rPr>
    </w:lvl>
    <w:lvl w:ilvl="5">
      <w:start w:val="1"/>
      <w:numFmt w:val="decimal"/>
      <w:lvlText w:val="%1.%2.%3.%4.%5.%6"/>
      <w:lvlJc w:val="left"/>
      <w:pPr>
        <w:ind w:left="1440" w:hanging="1440"/>
      </w:pPr>
      <w:rPr>
        <w:rFonts w:eastAsia="Bookman Old Style" w:hint="default"/>
        <w:color w:val="2D74B5"/>
      </w:rPr>
    </w:lvl>
    <w:lvl w:ilvl="6">
      <w:start w:val="1"/>
      <w:numFmt w:val="decimal"/>
      <w:lvlText w:val="%1.%2.%3.%4.%5.%6.%7"/>
      <w:lvlJc w:val="left"/>
      <w:pPr>
        <w:ind w:left="1800" w:hanging="1800"/>
      </w:pPr>
      <w:rPr>
        <w:rFonts w:eastAsia="Bookman Old Style" w:hint="default"/>
        <w:color w:val="2D74B5"/>
      </w:rPr>
    </w:lvl>
    <w:lvl w:ilvl="7">
      <w:start w:val="1"/>
      <w:numFmt w:val="decimal"/>
      <w:lvlText w:val="%1.%2.%3.%4.%5.%6.%7.%8"/>
      <w:lvlJc w:val="left"/>
      <w:pPr>
        <w:ind w:left="1800" w:hanging="1800"/>
      </w:pPr>
      <w:rPr>
        <w:rFonts w:eastAsia="Bookman Old Style" w:hint="default"/>
        <w:color w:val="2D74B5"/>
      </w:rPr>
    </w:lvl>
    <w:lvl w:ilvl="8">
      <w:start w:val="1"/>
      <w:numFmt w:val="decimal"/>
      <w:lvlText w:val="%1.%2.%3.%4.%5.%6.%7.%8.%9"/>
      <w:lvlJc w:val="left"/>
      <w:pPr>
        <w:ind w:left="2160" w:hanging="2160"/>
      </w:pPr>
      <w:rPr>
        <w:rFonts w:eastAsia="Bookman Old Style" w:hint="default"/>
        <w:color w:val="2D74B5"/>
      </w:rPr>
    </w:lvl>
  </w:abstractNum>
  <w:abstractNum w:abstractNumId="6" w15:restartNumberingAfterBreak="0">
    <w:nsid w:val="058D2135"/>
    <w:multiLevelType w:val="hybridMultilevel"/>
    <w:tmpl w:val="43384AAC"/>
    <w:lvl w:ilvl="0" w:tplc="150A9D56">
      <w:start w:val="1"/>
      <w:numFmt w:val="lowerRoman"/>
      <w:lvlText w:val="%1."/>
      <w:lvlJc w:val="left"/>
      <w:pPr>
        <w:ind w:left="811"/>
      </w:pPr>
      <w:rPr>
        <w:rFonts w:ascii="Bookman Old Style" w:eastAsia="Arial" w:hAnsi="Bookman Old Style" w:cs="Arial" w:hint="default"/>
        <w:b w:val="0"/>
        <w:i w:val="0"/>
        <w:strike w:val="0"/>
        <w:dstrike w:val="0"/>
        <w:color w:val="000000"/>
        <w:sz w:val="22"/>
        <w:u w:val="none" w:color="000000"/>
        <w:bdr w:val="none" w:sz="0" w:space="0" w:color="auto"/>
        <w:shd w:val="clear" w:color="auto" w:fill="auto"/>
        <w:vertAlign w:val="baseline"/>
      </w:rPr>
    </w:lvl>
    <w:lvl w:ilvl="1" w:tplc="E102BFC6">
      <w:start w:val="1"/>
      <w:numFmt w:val="lowerLetter"/>
      <w:lvlText w:val="%2"/>
      <w:lvlJc w:val="left"/>
      <w:pPr>
        <w:ind w:left="13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5CEC82E">
      <w:start w:val="1"/>
      <w:numFmt w:val="lowerRoman"/>
      <w:lvlText w:val="%3"/>
      <w:lvlJc w:val="left"/>
      <w:pPr>
        <w:ind w:left="20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02EBBA2">
      <w:start w:val="1"/>
      <w:numFmt w:val="decimal"/>
      <w:lvlText w:val="%4"/>
      <w:lvlJc w:val="left"/>
      <w:pPr>
        <w:ind w:left="27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026D6F6">
      <w:start w:val="1"/>
      <w:numFmt w:val="lowerLetter"/>
      <w:lvlText w:val="%5"/>
      <w:lvlJc w:val="left"/>
      <w:pPr>
        <w:ind w:left="34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7DA02A2">
      <w:start w:val="1"/>
      <w:numFmt w:val="lowerRoman"/>
      <w:lvlText w:val="%6"/>
      <w:lvlJc w:val="left"/>
      <w:pPr>
        <w:ind w:left="41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404400">
      <w:start w:val="1"/>
      <w:numFmt w:val="decimal"/>
      <w:lvlText w:val="%7"/>
      <w:lvlJc w:val="left"/>
      <w:pPr>
        <w:ind w:left="49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1A9B78">
      <w:start w:val="1"/>
      <w:numFmt w:val="lowerLetter"/>
      <w:lvlText w:val="%8"/>
      <w:lvlJc w:val="left"/>
      <w:pPr>
        <w:ind w:left="56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73E4F88">
      <w:start w:val="1"/>
      <w:numFmt w:val="lowerRoman"/>
      <w:lvlText w:val="%9"/>
      <w:lvlJc w:val="left"/>
      <w:pPr>
        <w:ind w:left="635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A8A00B0"/>
    <w:multiLevelType w:val="hybridMultilevel"/>
    <w:tmpl w:val="EF809FEA"/>
    <w:lvl w:ilvl="0" w:tplc="467C870C">
      <w:start w:val="9"/>
      <w:numFmt w:val="lowerRoman"/>
      <w:lvlText w:val="%1."/>
      <w:lvlJc w:val="left"/>
      <w:pPr>
        <w:ind w:left="857"/>
      </w:pPr>
      <w:rPr>
        <w:rFonts w:ascii="Bookman Old Style" w:eastAsia="Arial" w:hAnsi="Bookman Old Style" w:cs="Arial" w:hint="default"/>
        <w:b w:val="0"/>
        <w:i w:val="0"/>
        <w:strike w:val="0"/>
        <w:dstrike w:val="0"/>
        <w:color w:val="000000"/>
        <w:sz w:val="22"/>
        <w:u w:val="none" w:color="000000"/>
        <w:bdr w:val="none" w:sz="0" w:space="0" w:color="auto"/>
        <w:shd w:val="clear" w:color="auto" w:fill="auto"/>
        <w:vertAlign w:val="baseline"/>
      </w:rPr>
    </w:lvl>
    <w:lvl w:ilvl="1" w:tplc="D474F88A">
      <w:start w:val="1"/>
      <w:numFmt w:val="lowerLetter"/>
      <w:lvlText w:val="%2"/>
      <w:lvlJc w:val="left"/>
      <w:pPr>
        <w:ind w:left="12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F64C7AE">
      <w:start w:val="1"/>
      <w:numFmt w:val="lowerRoman"/>
      <w:lvlText w:val="%3"/>
      <w:lvlJc w:val="left"/>
      <w:pPr>
        <w:ind w:left="19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A1224C6">
      <w:start w:val="1"/>
      <w:numFmt w:val="decimal"/>
      <w:lvlText w:val="%4"/>
      <w:lvlJc w:val="left"/>
      <w:pPr>
        <w:ind w:left="26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A14121E">
      <w:start w:val="1"/>
      <w:numFmt w:val="lowerLetter"/>
      <w:lvlText w:val="%5"/>
      <w:lvlJc w:val="left"/>
      <w:pPr>
        <w:ind w:left="34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98630EC">
      <w:start w:val="1"/>
      <w:numFmt w:val="lowerRoman"/>
      <w:lvlText w:val="%6"/>
      <w:lvlJc w:val="left"/>
      <w:pPr>
        <w:ind w:left="41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1769C10">
      <w:start w:val="1"/>
      <w:numFmt w:val="decimal"/>
      <w:lvlText w:val="%7"/>
      <w:lvlJc w:val="left"/>
      <w:pPr>
        <w:ind w:left="48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E1EC242">
      <w:start w:val="1"/>
      <w:numFmt w:val="lowerLetter"/>
      <w:lvlText w:val="%8"/>
      <w:lvlJc w:val="left"/>
      <w:pPr>
        <w:ind w:left="55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4F416A6">
      <w:start w:val="1"/>
      <w:numFmt w:val="lowerRoman"/>
      <w:lvlText w:val="%9"/>
      <w:lvlJc w:val="left"/>
      <w:pPr>
        <w:ind w:left="628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AC31419"/>
    <w:multiLevelType w:val="hybridMultilevel"/>
    <w:tmpl w:val="672EB7BA"/>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D0378"/>
    <w:multiLevelType w:val="hybridMultilevel"/>
    <w:tmpl w:val="99A4994E"/>
    <w:lvl w:ilvl="0" w:tplc="0E4E35BA">
      <w:numFmt w:val="bullet"/>
      <w:lvlText w:val=""/>
      <w:lvlJc w:val="left"/>
      <w:pPr>
        <w:ind w:left="1282" w:hanging="360"/>
      </w:pPr>
      <w:rPr>
        <w:rFonts w:ascii="Symbol" w:eastAsia="Courier New" w:hAnsi="Symbol" w:cs="Courier New" w:hint="default"/>
      </w:rPr>
    </w:lvl>
    <w:lvl w:ilvl="1" w:tplc="20000019">
      <w:start w:val="1"/>
      <w:numFmt w:val="lowerLetter"/>
      <w:lvlText w:val="%2."/>
      <w:lvlJc w:val="left"/>
      <w:pPr>
        <w:ind w:left="1901" w:hanging="360"/>
      </w:pPr>
    </w:lvl>
    <w:lvl w:ilvl="2" w:tplc="04090005">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1701286B"/>
    <w:multiLevelType w:val="hybridMultilevel"/>
    <w:tmpl w:val="73C6DD74"/>
    <w:lvl w:ilvl="0" w:tplc="34DE833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841DF"/>
    <w:multiLevelType w:val="hybridMultilevel"/>
    <w:tmpl w:val="F232123E"/>
    <w:lvl w:ilvl="0" w:tplc="200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524748"/>
    <w:multiLevelType w:val="hybridMultilevel"/>
    <w:tmpl w:val="3482B082"/>
    <w:lvl w:ilvl="0" w:tplc="685ABC44">
      <w:start w:val="1"/>
      <w:numFmt w:val="lowerRoman"/>
      <w:lvlText w:val="%1."/>
      <w:lvlJc w:val="left"/>
      <w:pPr>
        <w:ind w:left="1886" w:hanging="72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 w15:restartNumberingAfterBreak="0">
    <w:nsid w:val="18C20F8B"/>
    <w:multiLevelType w:val="hybridMultilevel"/>
    <w:tmpl w:val="A6885B98"/>
    <w:lvl w:ilvl="0" w:tplc="4A88AA24">
      <w:start w:val="1"/>
      <w:numFmt w:val="lowerLetter"/>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BA06CAE"/>
    <w:multiLevelType w:val="hybridMultilevel"/>
    <w:tmpl w:val="8F985548"/>
    <w:lvl w:ilvl="0" w:tplc="A49A3C24">
      <w:start w:val="1"/>
      <w:numFmt w:val="lowerRoman"/>
      <w:lvlText w:val="%1."/>
      <w:lvlJc w:val="left"/>
      <w:pPr>
        <w:ind w:left="719" w:hanging="720"/>
      </w:pPr>
      <w:rPr>
        <w:rFonts w:hint="default"/>
        <w:b w:val="0"/>
        <w:color w:val="000000"/>
        <w:sz w:val="22"/>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5" w15:restartNumberingAfterBreak="0">
    <w:nsid w:val="1C342A57"/>
    <w:multiLevelType w:val="hybridMultilevel"/>
    <w:tmpl w:val="2BBC482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D9216C2"/>
    <w:multiLevelType w:val="hybridMultilevel"/>
    <w:tmpl w:val="87CE716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1F6D594E"/>
    <w:multiLevelType w:val="multilevel"/>
    <w:tmpl w:val="7F2E934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644173"/>
    <w:multiLevelType w:val="hybridMultilevel"/>
    <w:tmpl w:val="8E92182A"/>
    <w:lvl w:ilvl="0" w:tplc="58505208">
      <w:start w:val="1"/>
      <w:numFmt w:val="lowerLetter"/>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F217B9"/>
    <w:multiLevelType w:val="multilevel"/>
    <w:tmpl w:val="A0B26348"/>
    <w:lvl w:ilvl="0">
      <w:start w:val="1"/>
      <w:numFmt w:val="decimal"/>
      <w:lvlText w:val="%1.0"/>
      <w:lvlJc w:val="left"/>
      <w:pPr>
        <w:ind w:left="719" w:hanging="72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3239" w:hanging="1080"/>
      </w:pPr>
      <w:rPr>
        <w:rFonts w:hint="default"/>
      </w:rPr>
    </w:lvl>
    <w:lvl w:ilvl="4">
      <w:start w:val="1"/>
      <w:numFmt w:val="decimal"/>
      <w:lvlText w:val="%1.%2.%3.%4.%5"/>
      <w:lvlJc w:val="left"/>
      <w:pPr>
        <w:ind w:left="4319" w:hanging="1440"/>
      </w:pPr>
      <w:rPr>
        <w:rFonts w:hint="default"/>
      </w:rPr>
    </w:lvl>
    <w:lvl w:ilvl="5">
      <w:start w:val="1"/>
      <w:numFmt w:val="decimal"/>
      <w:lvlText w:val="%1.%2.%3.%4.%5.%6"/>
      <w:lvlJc w:val="left"/>
      <w:pPr>
        <w:ind w:left="5399" w:hanging="1800"/>
      </w:pPr>
      <w:rPr>
        <w:rFonts w:hint="default"/>
      </w:rPr>
    </w:lvl>
    <w:lvl w:ilvl="6">
      <w:start w:val="1"/>
      <w:numFmt w:val="decimal"/>
      <w:lvlText w:val="%1.%2.%3.%4.%5.%6.%7"/>
      <w:lvlJc w:val="left"/>
      <w:pPr>
        <w:ind w:left="6119" w:hanging="1800"/>
      </w:pPr>
      <w:rPr>
        <w:rFonts w:hint="default"/>
      </w:rPr>
    </w:lvl>
    <w:lvl w:ilvl="7">
      <w:start w:val="1"/>
      <w:numFmt w:val="decimal"/>
      <w:lvlText w:val="%1.%2.%3.%4.%5.%6.%7.%8"/>
      <w:lvlJc w:val="left"/>
      <w:pPr>
        <w:ind w:left="7199" w:hanging="2160"/>
      </w:pPr>
      <w:rPr>
        <w:rFonts w:hint="default"/>
      </w:rPr>
    </w:lvl>
    <w:lvl w:ilvl="8">
      <w:start w:val="1"/>
      <w:numFmt w:val="decimal"/>
      <w:lvlText w:val="%1.%2.%3.%4.%5.%6.%7.%8.%9"/>
      <w:lvlJc w:val="left"/>
      <w:pPr>
        <w:ind w:left="8279" w:hanging="2520"/>
      </w:pPr>
      <w:rPr>
        <w:rFonts w:hint="default"/>
      </w:rPr>
    </w:lvl>
  </w:abstractNum>
  <w:abstractNum w:abstractNumId="20" w15:restartNumberingAfterBreak="0">
    <w:nsid w:val="2C7D67E7"/>
    <w:multiLevelType w:val="hybridMultilevel"/>
    <w:tmpl w:val="A06AAC62"/>
    <w:lvl w:ilvl="0" w:tplc="B6F8BB30">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7E8BF84">
      <w:start w:val="1"/>
      <w:numFmt w:val="lowerRoman"/>
      <w:lvlText w:val="(%2)"/>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0144C0A">
      <w:start w:val="1"/>
      <w:numFmt w:val="lowerRoman"/>
      <w:lvlText w:val="%3"/>
      <w:lvlJc w:val="left"/>
      <w:pPr>
        <w:ind w:left="14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880F6AE">
      <w:start w:val="1"/>
      <w:numFmt w:val="decimal"/>
      <w:lvlText w:val="%4"/>
      <w:lvlJc w:val="left"/>
      <w:pPr>
        <w:ind w:left="2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B646EC">
      <w:start w:val="1"/>
      <w:numFmt w:val="lowerLetter"/>
      <w:lvlText w:val="%5"/>
      <w:lvlJc w:val="left"/>
      <w:pPr>
        <w:ind w:left="2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F6268C4">
      <w:start w:val="1"/>
      <w:numFmt w:val="lowerRoman"/>
      <w:lvlText w:val="%6"/>
      <w:lvlJc w:val="left"/>
      <w:pPr>
        <w:ind w:left="3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3842D6C">
      <w:start w:val="1"/>
      <w:numFmt w:val="decimal"/>
      <w:lvlText w:val="%7"/>
      <w:lvlJc w:val="left"/>
      <w:pPr>
        <w:ind w:left="4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F22FFC2">
      <w:start w:val="1"/>
      <w:numFmt w:val="lowerLetter"/>
      <w:lvlText w:val="%8"/>
      <w:lvlJc w:val="left"/>
      <w:pPr>
        <w:ind w:left="5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294794A">
      <w:start w:val="1"/>
      <w:numFmt w:val="lowerRoman"/>
      <w:lvlText w:val="%9"/>
      <w:lvlJc w:val="left"/>
      <w:pPr>
        <w:ind w:left="5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32621518"/>
    <w:multiLevelType w:val="hybridMultilevel"/>
    <w:tmpl w:val="C9B4A76C"/>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A4DEF"/>
    <w:multiLevelType w:val="hybridMultilevel"/>
    <w:tmpl w:val="8F985548"/>
    <w:lvl w:ilvl="0" w:tplc="FFFFFFFF">
      <w:start w:val="1"/>
      <w:numFmt w:val="lowerRoman"/>
      <w:lvlText w:val="%1."/>
      <w:lvlJc w:val="left"/>
      <w:pPr>
        <w:ind w:left="719" w:hanging="720"/>
      </w:pPr>
      <w:rPr>
        <w:rFonts w:hint="default"/>
        <w:b w:val="0"/>
        <w:color w:val="000000"/>
        <w:sz w:val="22"/>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23" w15:restartNumberingAfterBreak="0">
    <w:nsid w:val="332C4A97"/>
    <w:multiLevelType w:val="hybridMultilevel"/>
    <w:tmpl w:val="AF72212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3520C87"/>
    <w:multiLevelType w:val="hybridMultilevel"/>
    <w:tmpl w:val="40B61964"/>
    <w:lvl w:ilvl="0" w:tplc="6C40516A">
      <w:start w:val="13"/>
      <w:numFmt w:val="lowerRoman"/>
      <w:lvlText w:val="%1."/>
      <w:lvlJc w:val="left"/>
      <w:pPr>
        <w:ind w:left="857"/>
      </w:pPr>
      <w:rPr>
        <w:rFonts w:ascii="Bookman Old Style" w:eastAsia="Arial" w:hAnsi="Bookman Old Style" w:cs="Arial" w:hint="default"/>
        <w:b w:val="0"/>
        <w:i w:val="0"/>
        <w:strike w:val="0"/>
        <w:dstrike w:val="0"/>
        <w:color w:val="000000"/>
        <w:sz w:val="22"/>
        <w:u w:val="none" w:color="000000"/>
        <w:bdr w:val="none" w:sz="0" w:space="0" w:color="auto"/>
        <w:shd w:val="clear" w:color="auto" w:fill="auto"/>
        <w:vertAlign w:val="baseline"/>
      </w:rPr>
    </w:lvl>
    <w:lvl w:ilvl="1" w:tplc="1EA273AE">
      <w:start w:val="1"/>
      <w:numFmt w:val="lowerLetter"/>
      <w:lvlText w:val="%2"/>
      <w:lvlJc w:val="left"/>
      <w:pPr>
        <w:ind w:left="12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4901E7E">
      <w:start w:val="1"/>
      <w:numFmt w:val="lowerRoman"/>
      <w:lvlText w:val="%3"/>
      <w:lvlJc w:val="left"/>
      <w:pPr>
        <w:ind w:left="19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59C6BD6">
      <w:start w:val="1"/>
      <w:numFmt w:val="decimal"/>
      <w:lvlText w:val="%4"/>
      <w:lvlJc w:val="left"/>
      <w:pPr>
        <w:ind w:left="26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FC63C2E">
      <w:start w:val="1"/>
      <w:numFmt w:val="lowerLetter"/>
      <w:lvlText w:val="%5"/>
      <w:lvlJc w:val="left"/>
      <w:pPr>
        <w:ind w:left="34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C765AFC">
      <w:start w:val="1"/>
      <w:numFmt w:val="lowerRoman"/>
      <w:lvlText w:val="%6"/>
      <w:lvlJc w:val="left"/>
      <w:pPr>
        <w:ind w:left="41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4EAA974">
      <w:start w:val="1"/>
      <w:numFmt w:val="decimal"/>
      <w:lvlText w:val="%7"/>
      <w:lvlJc w:val="left"/>
      <w:pPr>
        <w:ind w:left="48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2DCF5CE">
      <w:start w:val="1"/>
      <w:numFmt w:val="lowerLetter"/>
      <w:lvlText w:val="%8"/>
      <w:lvlJc w:val="left"/>
      <w:pPr>
        <w:ind w:left="55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DACDBE2">
      <w:start w:val="1"/>
      <w:numFmt w:val="lowerRoman"/>
      <w:lvlText w:val="%9"/>
      <w:lvlJc w:val="left"/>
      <w:pPr>
        <w:ind w:left="628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346309A2"/>
    <w:multiLevelType w:val="hybridMultilevel"/>
    <w:tmpl w:val="2938CF2E"/>
    <w:lvl w:ilvl="0" w:tplc="FE98BA22">
      <w:start w:val="1"/>
      <w:numFmt w:val="lowerRoman"/>
      <w:lvlText w:val="%1."/>
      <w:lvlJc w:val="left"/>
      <w:pPr>
        <w:ind w:left="899" w:hanging="72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6" w15:restartNumberingAfterBreak="0">
    <w:nsid w:val="347F1D0D"/>
    <w:multiLevelType w:val="hybridMultilevel"/>
    <w:tmpl w:val="87CE7160"/>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34EB5B26"/>
    <w:multiLevelType w:val="hybridMultilevel"/>
    <w:tmpl w:val="90A69546"/>
    <w:lvl w:ilvl="0" w:tplc="BFF463A8">
      <w:start w:val="1"/>
      <w:numFmt w:val="lowerRoman"/>
      <w:lvlText w:val="%1."/>
      <w:lvlJc w:val="right"/>
      <w:pPr>
        <w:ind w:left="857"/>
      </w:pPr>
      <w:rPr>
        <w:rFonts w:hint="default"/>
        <w:b w:val="0"/>
        <w:i w:val="0"/>
        <w:strike w:val="0"/>
        <w:dstrike w:val="0"/>
        <w:color w:val="000000"/>
        <w:sz w:val="22"/>
        <w:u w:val="none" w:color="000000"/>
        <w:bdr w:val="none" w:sz="0" w:space="0" w:color="auto"/>
        <w:shd w:val="clear" w:color="auto" w:fill="auto"/>
        <w:vertAlign w:val="baseline"/>
      </w:rPr>
    </w:lvl>
    <w:lvl w:ilvl="1" w:tplc="2C8C6440">
      <w:start w:val="1"/>
      <w:numFmt w:val="lowerLetter"/>
      <w:lvlText w:val="%2"/>
      <w:lvlJc w:val="left"/>
      <w:pPr>
        <w:ind w:left="12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88C4F7E">
      <w:start w:val="1"/>
      <w:numFmt w:val="lowerRoman"/>
      <w:lvlText w:val="%3"/>
      <w:lvlJc w:val="left"/>
      <w:pPr>
        <w:ind w:left="19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8048A14">
      <w:start w:val="1"/>
      <w:numFmt w:val="decimal"/>
      <w:lvlText w:val="%4"/>
      <w:lvlJc w:val="left"/>
      <w:pPr>
        <w:ind w:left="26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D20EA1E">
      <w:start w:val="1"/>
      <w:numFmt w:val="lowerLetter"/>
      <w:lvlText w:val="%5"/>
      <w:lvlJc w:val="left"/>
      <w:pPr>
        <w:ind w:left="34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B166D7C">
      <w:start w:val="1"/>
      <w:numFmt w:val="lowerRoman"/>
      <w:lvlText w:val="%6"/>
      <w:lvlJc w:val="left"/>
      <w:pPr>
        <w:ind w:left="41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A4EE46C">
      <w:start w:val="1"/>
      <w:numFmt w:val="decimal"/>
      <w:lvlText w:val="%7"/>
      <w:lvlJc w:val="left"/>
      <w:pPr>
        <w:ind w:left="48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EE297C8">
      <w:start w:val="1"/>
      <w:numFmt w:val="lowerLetter"/>
      <w:lvlText w:val="%8"/>
      <w:lvlJc w:val="left"/>
      <w:pPr>
        <w:ind w:left="55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01EE36A">
      <w:start w:val="1"/>
      <w:numFmt w:val="lowerRoman"/>
      <w:lvlText w:val="%9"/>
      <w:lvlJc w:val="left"/>
      <w:pPr>
        <w:ind w:left="628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370577FC"/>
    <w:multiLevelType w:val="hybridMultilevel"/>
    <w:tmpl w:val="A17A5E4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80974A9"/>
    <w:multiLevelType w:val="hybridMultilevel"/>
    <w:tmpl w:val="962203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40EC6"/>
    <w:multiLevelType w:val="hybridMultilevel"/>
    <w:tmpl w:val="5E22D24C"/>
    <w:lvl w:ilvl="0" w:tplc="3B186384">
      <w:start w:val="1"/>
      <w:numFmt w:val="lowerLetter"/>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5B5581"/>
    <w:multiLevelType w:val="hybridMultilevel"/>
    <w:tmpl w:val="E9CCD4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F5D9E"/>
    <w:multiLevelType w:val="hybridMultilevel"/>
    <w:tmpl w:val="5B6A4760"/>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006C6"/>
    <w:multiLevelType w:val="hybridMultilevel"/>
    <w:tmpl w:val="1B0C0AF0"/>
    <w:lvl w:ilvl="0" w:tplc="FB6E65A0">
      <w:start w:val="1"/>
      <w:numFmt w:val="lowerRoman"/>
      <w:lvlText w:val="%1."/>
      <w:lvlJc w:val="left"/>
      <w:pPr>
        <w:ind w:left="1080" w:hanging="72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CC4400"/>
    <w:multiLevelType w:val="hybridMultilevel"/>
    <w:tmpl w:val="E0B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1C15BE"/>
    <w:multiLevelType w:val="hybridMultilevel"/>
    <w:tmpl w:val="933CCCF4"/>
    <w:lvl w:ilvl="0" w:tplc="B9DCA8FA">
      <w:start w:val="1"/>
      <w:numFmt w:val="lowerRoman"/>
      <w:lvlText w:val="%1"/>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91E5099"/>
    <w:multiLevelType w:val="hybridMultilevel"/>
    <w:tmpl w:val="62722730"/>
    <w:lvl w:ilvl="0" w:tplc="AEEC03F6">
      <w:start w:val="5"/>
      <w:numFmt w:val="decimal"/>
      <w:lvlText w:val="%1."/>
      <w:lvlJc w:val="left"/>
      <w:pPr>
        <w:ind w:left="659"/>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1" w:tplc="6EB0D2D8">
      <w:start w:val="1"/>
      <w:numFmt w:val="lowerLetter"/>
      <w:lvlText w:val="%2"/>
      <w:lvlJc w:val="left"/>
      <w:pPr>
        <w:ind w:left="149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2" w:tplc="51F2069A">
      <w:start w:val="1"/>
      <w:numFmt w:val="lowerRoman"/>
      <w:lvlText w:val="%3"/>
      <w:lvlJc w:val="left"/>
      <w:pPr>
        <w:ind w:left="221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3" w:tplc="AA2CE928">
      <w:start w:val="1"/>
      <w:numFmt w:val="decimal"/>
      <w:lvlText w:val="%4"/>
      <w:lvlJc w:val="left"/>
      <w:pPr>
        <w:ind w:left="293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4" w:tplc="56289572">
      <w:start w:val="1"/>
      <w:numFmt w:val="lowerLetter"/>
      <w:lvlText w:val="%5"/>
      <w:lvlJc w:val="left"/>
      <w:pPr>
        <w:ind w:left="365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5" w:tplc="E4983AEA">
      <w:start w:val="1"/>
      <w:numFmt w:val="lowerRoman"/>
      <w:lvlText w:val="%6"/>
      <w:lvlJc w:val="left"/>
      <w:pPr>
        <w:ind w:left="437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6" w:tplc="9796D104">
      <w:start w:val="1"/>
      <w:numFmt w:val="decimal"/>
      <w:lvlText w:val="%7"/>
      <w:lvlJc w:val="left"/>
      <w:pPr>
        <w:ind w:left="509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7" w:tplc="0A8AD5F2">
      <w:start w:val="1"/>
      <w:numFmt w:val="lowerLetter"/>
      <w:lvlText w:val="%8"/>
      <w:lvlJc w:val="left"/>
      <w:pPr>
        <w:ind w:left="5812"/>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8" w:tplc="490E1BB4">
      <w:start w:val="1"/>
      <w:numFmt w:val="lowerRoman"/>
      <w:lvlText w:val="%9"/>
      <w:lvlJc w:val="left"/>
      <w:pPr>
        <w:ind w:left="6532"/>
      </w:pPr>
      <w:rPr>
        <w:rFonts w:ascii="Arial" w:eastAsia="Arial" w:hAnsi="Arial" w:cs="Arial"/>
        <w:b/>
        <w:i w:val="0"/>
        <w:strike w:val="0"/>
        <w:dstrike w:val="0"/>
        <w:color w:val="2D74B5"/>
        <w:sz w:val="22"/>
        <w:u w:val="none" w:color="000000"/>
        <w:bdr w:val="none" w:sz="0" w:space="0" w:color="auto"/>
        <w:shd w:val="clear" w:color="auto" w:fill="auto"/>
        <w:vertAlign w:val="baseline"/>
      </w:rPr>
    </w:lvl>
  </w:abstractNum>
  <w:abstractNum w:abstractNumId="37" w15:restartNumberingAfterBreak="0">
    <w:nsid w:val="4D073B67"/>
    <w:multiLevelType w:val="hybridMultilevel"/>
    <w:tmpl w:val="35820DE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D586643"/>
    <w:multiLevelType w:val="hybridMultilevel"/>
    <w:tmpl w:val="B10A4E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12239F6"/>
    <w:multiLevelType w:val="hybridMultilevel"/>
    <w:tmpl w:val="43DA8D42"/>
    <w:lvl w:ilvl="0" w:tplc="AE2699CE">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6F3746"/>
    <w:multiLevelType w:val="hybridMultilevel"/>
    <w:tmpl w:val="6B96DF5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5197A78"/>
    <w:multiLevelType w:val="hybridMultilevel"/>
    <w:tmpl w:val="4A4CA9F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7EA6C36"/>
    <w:multiLevelType w:val="hybridMultilevel"/>
    <w:tmpl w:val="372844CA"/>
    <w:lvl w:ilvl="0" w:tplc="0409001B">
      <w:start w:val="1"/>
      <w:numFmt w:val="lowerRoman"/>
      <w:lvlText w:val="%1."/>
      <w:lvlJc w:val="righ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5A484FB5"/>
    <w:multiLevelType w:val="hybridMultilevel"/>
    <w:tmpl w:val="E0B8788C"/>
    <w:lvl w:ilvl="0" w:tplc="10223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440450"/>
    <w:multiLevelType w:val="hybridMultilevel"/>
    <w:tmpl w:val="43C89A62"/>
    <w:lvl w:ilvl="0" w:tplc="B9DCA8FA">
      <w:start w:val="1"/>
      <w:numFmt w:val="lowerRoman"/>
      <w:lvlText w:val="%1"/>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DDD3D83"/>
    <w:multiLevelType w:val="hybridMultilevel"/>
    <w:tmpl w:val="0792F10A"/>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CC3A4D"/>
    <w:multiLevelType w:val="hybridMultilevel"/>
    <w:tmpl w:val="C588821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23310B3"/>
    <w:multiLevelType w:val="hybridMultilevel"/>
    <w:tmpl w:val="93362D7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4CD48AA"/>
    <w:multiLevelType w:val="hybridMultilevel"/>
    <w:tmpl w:val="CAD83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CE2827"/>
    <w:multiLevelType w:val="hybridMultilevel"/>
    <w:tmpl w:val="5C7EE988"/>
    <w:lvl w:ilvl="0" w:tplc="500416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C76361"/>
    <w:multiLevelType w:val="hybridMultilevel"/>
    <w:tmpl w:val="8C228192"/>
    <w:lvl w:ilvl="0" w:tplc="5B706B06">
      <w:start w:val="1"/>
      <w:numFmt w:val="lowerLetter"/>
      <w:lvlText w:val="%1."/>
      <w:lvlJc w:val="left"/>
      <w:pPr>
        <w:ind w:left="786"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B317E00"/>
    <w:multiLevelType w:val="hybridMultilevel"/>
    <w:tmpl w:val="2564D7A0"/>
    <w:lvl w:ilvl="0" w:tplc="D2942FC4">
      <w:start w:val="1"/>
      <w:numFmt w:val="decimal"/>
      <w:lvlText w:val="%1."/>
      <w:lvlJc w:val="left"/>
      <w:pPr>
        <w:ind w:left="90"/>
      </w:pPr>
      <w:rPr>
        <w:rFonts w:ascii="Arial" w:eastAsia="Arial" w:hAnsi="Arial" w:cs="Arial"/>
        <w:b/>
        <w:i w:val="0"/>
        <w:strike w:val="0"/>
        <w:dstrike w:val="0"/>
        <w:color w:val="2D74B5"/>
        <w:sz w:val="22"/>
        <w:u w:val="none" w:color="000000"/>
        <w:bdr w:val="none" w:sz="0" w:space="0" w:color="auto"/>
        <w:shd w:val="clear" w:color="auto" w:fill="auto"/>
        <w:vertAlign w:val="baseline"/>
      </w:rPr>
    </w:lvl>
    <w:lvl w:ilvl="1" w:tplc="F0FA6B24">
      <w:start w:val="1"/>
      <w:numFmt w:val="lowerRoman"/>
      <w:lvlText w:val="(%2)"/>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9DCA8FA">
      <w:start w:val="1"/>
      <w:numFmt w:val="lowerRoman"/>
      <w:lvlText w:val="%3"/>
      <w:lvlJc w:val="left"/>
      <w:pPr>
        <w:ind w:left="16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AB84E8E">
      <w:start w:val="1"/>
      <w:numFmt w:val="decimal"/>
      <w:lvlText w:val="%4"/>
      <w:lvlJc w:val="left"/>
      <w:pPr>
        <w:ind w:left="2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6164776">
      <w:start w:val="1"/>
      <w:numFmt w:val="lowerLetter"/>
      <w:lvlText w:val="%5"/>
      <w:lvlJc w:val="left"/>
      <w:pPr>
        <w:ind w:left="3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E5679E0">
      <w:start w:val="1"/>
      <w:numFmt w:val="lowerRoman"/>
      <w:lvlText w:val="%6"/>
      <w:lvlJc w:val="left"/>
      <w:pPr>
        <w:ind w:left="3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D7AEEE4">
      <w:start w:val="1"/>
      <w:numFmt w:val="decimal"/>
      <w:lvlText w:val="%7"/>
      <w:lvlJc w:val="left"/>
      <w:pPr>
        <w:ind w:left="4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0002A86">
      <w:start w:val="1"/>
      <w:numFmt w:val="lowerLetter"/>
      <w:lvlText w:val="%8"/>
      <w:lvlJc w:val="left"/>
      <w:pPr>
        <w:ind w:left="5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7F0D3A8">
      <w:start w:val="1"/>
      <w:numFmt w:val="lowerRoman"/>
      <w:lvlText w:val="%9"/>
      <w:lvlJc w:val="left"/>
      <w:pPr>
        <w:ind w:left="5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6CF96434"/>
    <w:multiLevelType w:val="hybridMultilevel"/>
    <w:tmpl w:val="F5E29F30"/>
    <w:lvl w:ilvl="0" w:tplc="B9DCA8FA">
      <w:start w:val="1"/>
      <w:numFmt w:val="lowerRoman"/>
      <w:lvlText w:val="%1"/>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94B790B"/>
    <w:multiLevelType w:val="hybridMultilevel"/>
    <w:tmpl w:val="E9AAB4DA"/>
    <w:lvl w:ilvl="0" w:tplc="98404DAA">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A85CBB"/>
    <w:multiLevelType w:val="hybridMultilevel"/>
    <w:tmpl w:val="9CA621A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FE53778"/>
    <w:multiLevelType w:val="hybridMultilevel"/>
    <w:tmpl w:val="5FC2E960"/>
    <w:lvl w:ilvl="0" w:tplc="A408662C">
      <w:start w:val="1"/>
      <w:numFmt w:val="lowerRoman"/>
      <w:lvlText w:val="%1."/>
      <w:lvlJc w:val="left"/>
      <w:rPr>
        <w:rFonts w:hint="default"/>
        <w:b w:val="0"/>
        <w:bCs w:val="0"/>
        <w:color w:val="auto"/>
      </w:rPr>
    </w:lvl>
    <w:lvl w:ilvl="1" w:tplc="08090019" w:tentative="1">
      <w:start w:val="1"/>
      <w:numFmt w:val="lowerLetter"/>
      <w:lvlText w:val="%2."/>
      <w:lvlJc w:val="left"/>
      <w:pPr>
        <w:ind w:left="4229" w:hanging="360"/>
      </w:pPr>
    </w:lvl>
    <w:lvl w:ilvl="2" w:tplc="0809001B" w:tentative="1">
      <w:start w:val="1"/>
      <w:numFmt w:val="lowerRoman"/>
      <w:lvlText w:val="%3."/>
      <w:lvlJc w:val="right"/>
      <w:pPr>
        <w:ind w:left="4949" w:hanging="180"/>
      </w:pPr>
    </w:lvl>
    <w:lvl w:ilvl="3" w:tplc="0809000F" w:tentative="1">
      <w:start w:val="1"/>
      <w:numFmt w:val="decimal"/>
      <w:lvlText w:val="%4."/>
      <w:lvlJc w:val="left"/>
      <w:pPr>
        <w:ind w:left="5669" w:hanging="360"/>
      </w:pPr>
    </w:lvl>
    <w:lvl w:ilvl="4" w:tplc="08090019" w:tentative="1">
      <w:start w:val="1"/>
      <w:numFmt w:val="lowerLetter"/>
      <w:lvlText w:val="%5."/>
      <w:lvlJc w:val="left"/>
      <w:pPr>
        <w:ind w:left="6389" w:hanging="360"/>
      </w:pPr>
    </w:lvl>
    <w:lvl w:ilvl="5" w:tplc="0809001B" w:tentative="1">
      <w:start w:val="1"/>
      <w:numFmt w:val="lowerRoman"/>
      <w:lvlText w:val="%6."/>
      <w:lvlJc w:val="right"/>
      <w:pPr>
        <w:ind w:left="7109" w:hanging="180"/>
      </w:pPr>
    </w:lvl>
    <w:lvl w:ilvl="6" w:tplc="0809000F" w:tentative="1">
      <w:start w:val="1"/>
      <w:numFmt w:val="decimal"/>
      <w:lvlText w:val="%7."/>
      <w:lvlJc w:val="left"/>
      <w:pPr>
        <w:ind w:left="7829" w:hanging="360"/>
      </w:pPr>
    </w:lvl>
    <w:lvl w:ilvl="7" w:tplc="08090019" w:tentative="1">
      <w:start w:val="1"/>
      <w:numFmt w:val="lowerLetter"/>
      <w:lvlText w:val="%8."/>
      <w:lvlJc w:val="left"/>
      <w:pPr>
        <w:ind w:left="8549" w:hanging="360"/>
      </w:pPr>
    </w:lvl>
    <w:lvl w:ilvl="8" w:tplc="0809001B" w:tentative="1">
      <w:start w:val="1"/>
      <w:numFmt w:val="lowerRoman"/>
      <w:lvlText w:val="%9."/>
      <w:lvlJc w:val="right"/>
      <w:pPr>
        <w:ind w:left="9269" w:hanging="180"/>
      </w:pPr>
    </w:lvl>
  </w:abstractNum>
  <w:num w:numId="1" w16cid:durableId="1899977467">
    <w:abstractNumId w:val="51"/>
  </w:num>
  <w:num w:numId="2" w16cid:durableId="513151679">
    <w:abstractNumId w:val="20"/>
  </w:num>
  <w:num w:numId="3" w16cid:durableId="1810781780">
    <w:abstractNumId w:val="27"/>
  </w:num>
  <w:num w:numId="4" w16cid:durableId="727459621">
    <w:abstractNumId w:val="7"/>
  </w:num>
  <w:num w:numId="5" w16cid:durableId="1816070878">
    <w:abstractNumId w:val="24"/>
  </w:num>
  <w:num w:numId="6" w16cid:durableId="356541136">
    <w:abstractNumId w:val="6"/>
  </w:num>
  <w:num w:numId="7" w16cid:durableId="315383688">
    <w:abstractNumId w:val="36"/>
  </w:num>
  <w:num w:numId="8" w16cid:durableId="1075009332">
    <w:abstractNumId w:val="31"/>
  </w:num>
  <w:num w:numId="9" w16cid:durableId="731655030">
    <w:abstractNumId w:val="42"/>
  </w:num>
  <w:num w:numId="10" w16cid:durableId="296764743">
    <w:abstractNumId w:val="8"/>
  </w:num>
  <w:num w:numId="11" w16cid:durableId="2035769580">
    <w:abstractNumId w:val="25"/>
  </w:num>
  <w:num w:numId="12" w16cid:durableId="2074038797">
    <w:abstractNumId w:val="29"/>
  </w:num>
  <w:num w:numId="13" w16cid:durableId="185100208">
    <w:abstractNumId w:val="48"/>
  </w:num>
  <w:num w:numId="14" w16cid:durableId="142550531">
    <w:abstractNumId w:val="32"/>
  </w:num>
  <w:num w:numId="15" w16cid:durableId="2004891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347145">
    <w:abstractNumId w:val="17"/>
  </w:num>
  <w:num w:numId="17" w16cid:durableId="1283002716">
    <w:abstractNumId w:val="26"/>
  </w:num>
  <w:num w:numId="18" w16cid:durableId="630133248">
    <w:abstractNumId w:val="21"/>
  </w:num>
  <w:num w:numId="19" w16cid:durableId="1081828879">
    <w:abstractNumId w:val="45"/>
  </w:num>
  <w:num w:numId="20" w16cid:durableId="506288024">
    <w:abstractNumId w:val="39"/>
  </w:num>
  <w:num w:numId="21" w16cid:durableId="837500484">
    <w:abstractNumId w:val="5"/>
  </w:num>
  <w:num w:numId="22" w16cid:durableId="1860847397">
    <w:abstractNumId w:val="0"/>
  </w:num>
  <w:num w:numId="23" w16cid:durableId="167988801">
    <w:abstractNumId w:val="53"/>
  </w:num>
  <w:num w:numId="24" w16cid:durableId="1545679452">
    <w:abstractNumId w:val="19"/>
  </w:num>
  <w:num w:numId="25" w16cid:durableId="837697058">
    <w:abstractNumId w:val="33"/>
  </w:num>
  <w:num w:numId="26" w16cid:durableId="1793669722">
    <w:abstractNumId w:val="3"/>
  </w:num>
  <w:num w:numId="27" w16cid:durableId="1549224539">
    <w:abstractNumId w:val="14"/>
  </w:num>
  <w:num w:numId="28" w16cid:durableId="1134327728">
    <w:abstractNumId w:val="55"/>
  </w:num>
  <w:num w:numId="29" w16cid:durableId="932015304">
    <w:abstractNumId w:val="16"/>
  </w:num>
  <w:num w:numId="30" w16cid:durableId="2132704657">
    <w:abstractNumId w:val="43"/>
  </w:num>
  <w:num w:numId="31" w16cid:durableId="143744737">
    <w:abstractNumId w:val="49"/>
  </w:num>
  <w:num w:numId="32" w16cid:durableId="139538879">
    <w:abstractNumId w:val="12"/>
  </w:num>
  <w:num w:numId="33" w16cid:durableId="1338578583">
    <w:abstractNumId w:val="1"/>
  </w:num>
  <w:num w:numId="34" w16cid:durableId="340399063">
    <w:abstractNumId w:val="22"/>
  </w:num>
  <w:num w:numId="35" w16cid:durableId="2043168174">
    <w:abstractNumId w:val="34"/>
  </w:num>
  <w:num w:numId="36" w16cid:durableId="1902910503">
    <w:abstractNumId w:val="4"/>
  </w:num>
  <w:num w:numId="37" w16cid:durableId="1413309879">
    <w:abstractNumId w:val="44"/>
  </w:num>
  <w:num w:numId="38" w16cid:durableId="1940481670">
    <w:abstractNumId w:val="52"/>
  </w:num>
  <w:num w:numId="39" w16cid:durableId="1803687608">
    <w:abstractNumId w:val="35"/>
  </w:num>
  <w:num w:numId="40" w16cid:durableId="1269124516">
    <w:abstractNumId w:val="46"/>
  </w:num>
  <w:num w:numId="41" w16cid:durableId="299574335">
    <w:abstractNumId w:val="37"/>
  </w:num>
  <w:num w:numId="42" w16cid:durableId="1378437252">
    <w:abstractNumId w:val="28"/>
  </w:num>
  <w:num w:numId="43" w16cid:durableId="1096945380">
    <w:abstractNumId w:val="2"/>
  </w:num>
  <w:num w:numId="44" w16cid:durableId="996879728">
    <w:abstractNumId w:val="50"/>
  </w:num>
  <w:num w:numId="45" w16cid:durableId="512762251">
    <w:abstractNumId w:val="13"/>
  </w:num>
  <w:num w:numId="46" w16cid:durableId="318123453">
    <w:abstractNumId w:val="54"/>
  </w:num>
  <w:num w:numId="47" w16cid:durableId="1146505760">
    <w:abstractNumId w:val="11"/>
  </w:num>
  <w:num w:numId="48" w16cid:durableId="494497064">
    <w:abstractNumId w:val="9"/>
  </w:num>
  <w:num w:numId="49" w16cid:durableId="343482318">
    <w:abstractNumId w:val="47"/>
  </w:num>
  <w:num w:numId="50" w16cid:durableId="2123111404">
    <w:abstractNumId w:val="40"/>
  </w:num>
  <w:num w:numId="51" w16cid:durableId="1514831690">
    <w:abstractNumId w:val="15"/>
  </w:num>
  <w:num w:numId="52" w16cid:durableId="1669944953">
    <w:abstractNumId w:val="23"/>
  </w:num>
  <w:num w:numId="53" w16cid:durableId="428626390">
    <w:abstractNumId w:val="41"/>
  </w:num>
  <w:num w:numId="54" w16cid:durableId="2017684707">
    <w:abstractNumId w:val="18"/>
  </w:num>
  <w:num w:numId="55" w16cid:durableId="386998021">
    <w:abstractNumId w:val="30"/>
  </w:num>
  <w:num w:numId="56" w16cid:durableId="349529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MDU2NwBiSwMLCyUdpeDU4uLM/DyQAkPjWgB9jvdQLQAAAA=="/>
  </w:docVars>
  <w:rsids>
    <w:rsidRoot w:val="00A85B1E"/>
    <w:rsid w:val="0001687B"/>
    <w:rsid w:val="000266FF"/>
    <w:rsid w:val="00045700"/>
    <w:rsid w:val="00054E24"/>
    <w:rsid w:val="00061A89"/>
    <w:rsid w:val="000A3927"/>
    <w:rsid w:val="000B583D"/>
    <w:rsid w:val="000E1CB8"/>
    <w:rsid w:val="000F28AA"/>
    <w:rsid w:val="000F4337"/>
    <w:rsid w:val="00104B5F"/>
    <w:rsid w:val="00115A4A"/>
    <w:rsid w:val="0012240E"/>
    <w:rsid w:val="0013167C"/>
    <w:rsid w:val="00154449"/>
    <w:rsid w:val="00164CEF"/>
    <w:rsid w:val="001C2D30"/>
    <w:rsid w:val="001C7736"/>
    <w:rsid w:val="001D1388"/>
    <w:rsid w:val="001F2195"/>
    <w:rsid w:val="00240A29"/>
    <w:rsid w:val="00277626"/>
    <w:rsid w:val="00287AED"/>
    <w:rsid w:val="002E7997"/>
    <w:rsid w:val="002F1DCF"/>
    <w:rsid w:val="002F4943"/>
    <w:rsid w:val="00315284"/>
    <w:rsid w:val="003279F3"/>
    <w:rsid w:val="00341B0B"/>
    <w:rsid w:val="003456CD"/>
    <w:rsid w:val="003730B5"/>
    <w:rsid w:val="00373262"/>
    <w:rsid w:val="003B7406"/>
    <w:rsid w:val="003C4DDB"/>
    <w:rsid w:val="00416750"/>
    <w:rsid w:val="0042050A"/>
    <w:rsid w:val="004250A4"/>
    <w:rsid w:val="00444BFB"/>
    <w:rsid w:val="004B7820"/>
    <w:rsid w:val="004C050C"/>
    <w:rsid w:val="004C5CEC"/>
    <w:rsid w:val="004D5095"/>
    <w:rsid w:val="005122A8"/>
    <w:rsid w:val="005204E6"/>
    <w:rsid w:val="00525D8C"/>
    <w:rsid w:val="005416B2"/>
    <w:rsid w:val="005423D3"/>
    <w:rsid w:val="00570C62"/>
    <w:rsid w:val="00583D7B"/>
    <w:rsid w:val="005A703C"/>
    <w:rsid w:val="005B6614"/>
    <w:rsid w:val="005F0982"/>
    <w:rsid w:val="006409F9"/>
    <w:rsid w:val="006659E3"/>
    <w:rsid w:val="00694374"/>
    <w:rsid w:val="006F6A0C"/>
    <w:rsid w:val="00714A63"/>
    <w:rsid w:val="00736EA3"/>
    <w:rsid w:val="0075152F"/>
    <w:rsid w:val="007713C2"/>
    <w:rsid w:val="00771ABC"/>
    <w:rsid w:val="00771FCD"/>
    <w:rsid w:val="0078497D"/>
    <w:rsid w:val="007D3F03"/>
    <w:rsid w:val="007D45A6"/>
    <w:rsid w:val="007E2B77"/>
    <w:rsid w:val="007E56FB"/>
    <w:rsid w:val="007E67FA"/>
    <w:rsid w:val="00800E8B"/>
    <w:rsid w:val="00812075"/>
    <w:rsid w:val="00836306"/>
    <w:rsid w:val="008522AD"/>
    <w:rsid w:val="00862C31"/>
    <w:rsid w:val="00894576"/>
    <w:rsid w:val="008D201A"/>
    <w:rsid w:val="008D5CFE"/>
    <w:rsid w:val="008E0F70"/>
    <w:rsid w:val="008E6428"/>
    <w:rsid w:val="00902572"/>
    <w:rsid w:val="00903D5E"/>
    <w:rsid w:val="0091333D"/>
    <w:rsid w:val="009413CB"/>
    <w:rsid w:val="00953C0B"/>
    <w:rsid w:val="009941EF"/>
    <w:rsid w:val="009B19A2"/>
    <w:rsid w:val="009C2D0A"/>
    <w:rsid w:val="009D3180"/>
    <w:rsid w:val="009D6DE2"/>
    <w:rsid w:val="00A52BFC"/>
    <w:rsid w:val="00A80284"/>
    <w:rsid w:val="00A839C9"/>
    <w:rsid w:val="00A85B1E"/>
    <w:rsid w:val="00A9022D"/>
    <w:rsid w:val="00AA39FC"/>
    <w:rsid w:val="00AC2561"/>
    <w:rsid w:val="00AD04D9"/>
    <w:rsid w:val="00B10F15"/>
    <w:rsid w:val="00B22ABB"/>
    <w:rsid w:val="00B31240"/>
    <w:rsid w:val="00B42407"/>
    <w:rsid w:val="00B52526"/>
    <w:rsid w:val="00B60C65"/>
    <w:rsid w:val="00B90698"/>
    <w:rsid w:val="00BD1906"/>
    <w:rsid w:val="00BD2FB4"/>
    <w:rsid w:val="00BF16FC"/>
    <w:rsid w:val="00BF7C17"/>
    <w:rsid w:val="00C155AB"/>
    <w:rsid w:val="00C16BA5"/>
    <w:rsid w:val="00C17F81"/>
    <w:rsid w:val="00C53F16"/>
    <w:rsid w:val="00C636CC"/>
    <w:rsid w:val="00C65928"/>
    <w:rsid w:val="00CA6EF4"/>
    <w:rsid w:val="00CD5DF5"/>
    <w:rsid w:val="00CF038C"/>
    <w:rsid w:val="00D5169B"/>
    <w:rsid w:val="00D558C2"/>
    <w:rsid w:val="00D668A5"/>
    <w:rsid w:val="00D70C8C"/>
    <w:rsid w:val="00D714F1"/>
    <w:rsid w:val="00D72DCE"/>
    <w:rsid w:val="00D75479"/>
    <w:rsid w:val="00D851BB"/>
    <w:rsid w:val="00DA181D"/>
    <w:rsid w:val="00DB6D68"/>
    <w:rsid w:val="00DD2787"/>
    <w:rsid w:val="00E02AB0"/>
    <w:rsid w:val="00E14C6E"/>
    <w:rsid w:val="00E376FE"/>
    <w:rsid w:val="00E64049"/>
    <w:rsid w:val="00E73ECC"/>
    <w:rsid w:val="00E8483B"/>
    <w:rsid w:val="00F03F61"/>
    <w:rsid w:val="00F3593A"/>
    <w:rsid w:val="00F43DA0"/>
    <w:rsid w:val="00F702EF"/>
    <w:rsid w:val="00FA79B1"/>
    <w:rsid w:val="00FA7E00"/>
    <w:rsid w:val="00FE6904"/>
    <w:rsid w:val="00FF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2C1A"/>
  <w15:docId w15:val="{8AC053DE-5CBC-4D2F-8AE3-6E91F79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5" w:lineRule="auto"/>
      <w:ind w:left="9" w:hanging="10"/>
      <w:jc w:val="both"/>
    </w:pPr>
    <w:rPr>
      <w:rFonts w:ascii="Arial" w:eastAsia="Arial" w:hAnsi="Arial" w:cs="Arial"/>
      <w:color w:val="000000"/>
      <w:sz w:val="22"/>
      <w:szCs w:val="22"/>
    </w:rPr>
  </w:style>
  <w:style w:type="paragraph" w:styleId="Heading1">
    <w:name w:val="heading 1"/>
    <w:next w:val="Normal"/>
    <w:link w:val="Heading1Char"/>
    <w:uiPriority w:val="9"/>
    <w:unhideWhenUsed/>
    <w:qFormat/>
    <w:pPr>
      <w:keepNext/>
      <w:keepLines/>
      <w:spacing w:after="19" w:line="243" w:lineRule="auto"/>
      <w:ind w:left="-5" w:right="-15" w:hanging="10"/>
      <w:outlineLvl w:val="0"/>
    </w:pPr>
    <w:rPr>
      <w:rFonts w:ascii="Arial" w:eastAsia="Arial" w:hAnsi="Arial" w:cs="Arial"/>
      <w:b/>
      <w:color w:val="000000"/>
      <w:sz w:val="22"/>
      <w:szCs w:val="22"/>
    </w:rPr>
  </w:style>
  <w:style w:type="paragraph" w:styleId="Heading2">
    <w:name w:val="heading 2"/>
    <w:basedOn w:val="Normal"/>
    <w:next w:val="Normal"/>
    <w:link w:val="Heading2Char"/>
    <w:uiPriority w:val="9"/>
    <w:semiHidden/>
    <w:unhideWhenUsed/>
    <w:qFormat/>
    <w:rsid w:val="00115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0266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66FF"/>
    <w:rPr>
      <w:rFonts w:ascii="Tahoma" w:eastAsia="Arial" w:hAnsi="Tahoma" w:cs="Tahoma"/>
      <w:color w:val="000000"/>
      <w:sz w:val="16"/>
      <w:szCs w:val="16"/>
    </w:rPr>
  </w:style>
  <w:style w:type="paragraph" w:styleId="ListParagraph">
    <w:name w:val="List Paragraph"/>
    <w:basedOn w:val="Normal"/>
    <w:uiPriority w:val="34"/>
    <w:qFormat/>
    <w:rsid w:val="00E02AB0"/>
    <w:pPr>
      <w:ind w:left="720"/>
      <w:contextualSpacing/>
    </w:pPr>
  </w:style>
  <w:style w:type="paragraph" w:styleId="NormalWeb">
    <w:name w:val="Normal (Web)"/>
    <w:basedOn w:val="Normal"/>
    <w:uiPriority w:val="99"/>
    <w:unhideWhenUsed/>
    <w:rsid w:val="00E02AB0"/>
    <w:pPr>
      <w:spacing w:before="100" w:beforeAutospacing="1" w:after="100" w:afterAutospacing="1" w:line="240" w:lineRule="auto"/>
      <w:ind w:left="0" w:firstLine="0"/>
      <w:jc w:val="left"/>
    </w:pPr>
    <w:rPr>
      <w:rFonts w:eastAsia="Times New Roman"/>
      <w:sz w:val="21"/>
      <w:szCs w:val="21"/>
    </w:rPr>
  </w:style>
  <w:style w:type="paragraph" w:customStyle="1" w:styleId="Default">
    <w:name w:val="Default"/>
    <w:rsid w:val="004B782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2F4943"/>
    <w:pPr>
      <w:tabs>
        <w:tab w:val="center" w:pos="4513"/>
        <w:tab w:val="right" w:pos="9026"/>
      </w:tabs>
      <w:spacing w:after="0" w:line="240" w:lineRule="auto"/>
    </w:pPr>
  </w:style>
  <w:style w:type="character" w:customStyle="1" w:styleId="HeaderChar">
    <w:name w:val="Header Char"/>
    <w:link w:val="Header"/>
    <w:uiPriority w:val="99"/>
    <w:rsid w:val="002F4943"/>
    <w:rPr>
      <w:rFonts w:ascii="Arial" w:eastAsia="Arial" w:hAnsi="Arial" w:cs="Arial"/>
      <w:color w:val="000000"/>
    </w:rPr>
  </w:style>
  <w:style w:type="paragraph" w:styleId="Footer">
    <w:name w:val="footer"/>
    <w:basedOn w:val="Normal"/>
    <w:link w:val="FooterChar"/>
    <w:uiPriority w:val="99"/>
    <w:unhideWhenUsed/>
    <w:rsid w:val="002F4943"/>
    <w:pPr>
      <w:tabs>
        <w:tab w:val="center" w:pos="4513"/>
        <w:tab w:val="right" w:pos="9026"/>
      </w:tabs>
      <w:spacing w:after="0" w:line="240" w:lineRule="auto"/>
    </w:pPr>
  </w:style>
  <w:style w:type="character" w:customStyle="1" w:styleId="FooterChar">
    <w:name w:val="Footer Char"/>
    <w:link w:val="Footer"/>
    <w:uiPriority w:val="99"/>
    <w:rsid w:val="002F4943"/>
    <w:rPr>
      <w:rFonts w:ascii="Arial" w:eastAsia="Arial" w:hAnsi="Arial" w:cs="Arial"/>
      <w:color w:val="000000"/>
    </w:rPr>
  </w:style>
  <w:style w:type="character" w:styleId="Hyperlink">
    <w:name w:val="Hyperlink"/>
    <w:uiPriority w:val="99"/>
    <w:unhideWhenUsed/>
    <w:rsid w:val="005F0982"/>
    <w:rPr>
      <w:color w:val="0563C1"/>
      <w:u w:val="single"/>
    </w:rPr>
  </w:style>
  <w:style w:type="character" w:styleId="UnresolvedMention">
    <w:name w:val="Unresolved Mention"/>
    <w:uiPriority w:val="99"/>
    <w:semiHidden/>
    <w:unhideWhenUsed/>
    <w:rsid w:val="005F0982"/>
    <w:rPr>
      <w:color w:val="605E5C"/>
      <w:shd w:val="clear" w:color="auto" w:fill="E1DFDD"/>
    </w:rPr>
  </w:style>
  <w:style w:type="paragraph" w:styleId="Revision">
    <w:name w:val="Revision"/>
    <w:hidden/>
    <w:uiPriority w:val="99"/>
    <w:semiHidden/>
    <w:rsid w:val="00812075"/>
    <w:rPr>
      <w:rFonts w:ascii="Arial" w:eastAsia="Arial" w:hAnsi="Arial" w:cs="Arial"/>
      <w:color w:val="000000"/>
      <w:sz w:val="22"/>
      <w:szCs w:val="22"/>
    </w:rPr>
  </w:style>
  <w:style w:type="character" w:styleId="CommentReference">
    <w:name w:val="annotation reference"/>
    <w:uiPriority w:val="99"/>
    <w:semiHidden/>
    <w:unhideWhenUsed/>
    <w:rsid w:val="004250A4"/>
    <w:rPr>
      <w:sz w:val="16"/>
      <w:szCs w:val="16"/>
    </w:rPr>
  </w:style>
  <w:style w:type="paragraph" w:styleId="CommentText">
    <w:name w:val="annotation text"/>
    <w:basedOn w:val="Normal"/>
    <w:link w:val="CommentTextChar"/>
    <w:uiPriority w:val="99"/>
    <w:semiHidden/>
    <w:unhideWhenUsed/>
    <w:rsid w:val="004250A4"/>
    <w:rPr>
      <w:sz w:val="20"/>
      <w:szCs w:val="20"/>
    </w:rPr>
  </w:style>
  <w:style w:type="character" w:customStyle="1" w:styleId="CommentTextChar">
    <w:name w:val="Comment Text Char"/>
    <w:link w:val="CommentText"/>
    <w:uiPriority w:val="99"/>
    <w:semiHidden/>
    <w:rsid w:val="004250A4"/>
    <w:rPr>
      <w:rFonts w:ascii="Arial" w:eastAsia="Arial" w:hAnsi="Arial" w:cs="Arial"/>
      <w:color w:val="000000"/>
      <w:lang w:val="en-US"/>
    </w:rPr>
  </w:style>
  <w:style w:type="paragraph" w:styleId="CommentSubject">
    <w:name w:val="annotation subject"/>
    <w:basedOn w:val="CommentText"/>
    <w:next w:val="CommentText"/>
    <w:link w:val="CommentSubjectChar"/>
    <w:uiPriority w:val="99"/>
    <w:semiHidden/>
    <w:unhideWhenUsed/>
    <w:rsid w:val="004250A4"/>
    <w:rPr>
      <w:b/>
      <w:bCs/>
    </w:rPr>
  </w:style>
  <w:style w:type="character" w:customStyle="1" w:styleId="CommentSubjectChar">
    <w:name w:val="Comment Subject Char"/>
    <w:link w:val="CommentSubject"/>
    <w:uiPriority w:val="99"/>
    <w:semiHidden/>
    <w:rsid w:val="004250A4"/>
    <w:rPr>
      <w:rFonts w:ascii="Arial" w:eastAsia="Arial" w:hAnsi="Arial" w:cs="Arial"/>
      <w:b/>
      <w:bCs/>
      <w:color w:val="000000"/>
      <w:lang w:val="en-US"/>
    </w:rPr>
  </w:style>
  <w:style w:type="character" w:customStyle="1" w:styleId="Heading2Char">
    <w:name w:val="Heading 2 Char"/>
    <w:basedOn w:val="DefaultParagraphFont"/>
    <w:link w:val="Heading2"/>
    <w:uiPriority w:val="9"/>
    <w:semiHidden/>
    <w:rsid w:val="00115A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cancies@ecsah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sahc.org" TargetMode="External"/><Relationship Id="rId5" Type="http://schemas.openxmlformats.org/officeDocument/2006/relationships/footnotes" Target="footnotes.xml"/><Relationship Id="rId10" Type="http://schemas.openxmlformats.org/officeDocument/2006/relationships/hyperlink" Target="mailto:doid@ecsahc.org%20" TargetMode="External"/><Relationship Id="rId4" Type="http://schemas.openxmlformats.org/officeDocument/2006/relationships/webSettings" Target="webSettings.xml"/><Relationship Id="rId9" Type="http://schemas.openxmlformats.org/officeDocument/2006/relationships/hyperlink" Target="mailto:regsec@ecsah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Links>
    <vt:vector size="24" baseType="variant">
      <vt:variant>
        <vt:i4>2490425</vt:i4>
      </vt:variant>
      <vt:variant>
        <vt:i4>9</vt:i4>
      </vt:variant>
      <vt:variant>
        <vt:i4>0</vt:i4>
      </vt:variant>
      <vt:variant>
        <vt:i4>5</vt:i4>
      </vt:variant>
      <vt:variant>
        <vt:lpwstr>http://www.ecsahc.org/</vt:lpwstr>
      </vt:variant>
      <vt:variant>
        <vt:lpwstr/>
      </vt:variant>
      <vt:variant>
        <vt:i4>1441919</vt:i4>
      </vt:variant>
      <vt:variant>
        <vt:i4>6</vt:i4>
      </vt:variant>
      <vt:variant>
        <vt:i4>0</vt:i4>
      </vt:variant>
      <vt:variant>
        <vt:i4>5</vt:i4>
      </vt:variant>
      <vt:variant>
        <vt:lpwstr>mailto:doid@ecsa.or.tz</vt:lpwstr>
      </vt:variant>
      <vt:variant>
        <vt:lpwstr/>
      </vt:variant>
      <vt:variant>
        <vt:i4>7012353</vt:i4>
      </vt:variant>
      <vt:variant>
        <vt:i4>3</vt:i4>
      </vt:variant>
      <vt:variant>
        <vt:i4>0</vt:i4>
      </vt:variant>
      <vt:variant>
        <vt:i4>5</vt:i4>
      </vt:variant>
      <vt:variant>
        <vt:lpwstr>mailto:regsec@ecsa.or.tz</vt:lpwstr>
      </vt:variant>
      <vt:variant>
        <vt:lpwstr/>
      </vt:variant>
      <vt:variant>
        <vt:i4>3997775</vt:i4>
      </vt:variant>
      <vt:variant>
        <vt:i4>0</vt:i4>
      </vt:variant>
      <vt:variant>
        <vt:i4>0</vt:i4>
      </vt:variant>
      <vt:variant>
        <vt:i4>5</vt:i4>
      </vt:variant>
      <vt:variant>
        <vt:lpwstr>mailto:vacancies@ecsa.or.tz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dc:creator>
  <cp:keywords/>
  <dc:description/>
  <cp:lastModifiedBy>Sibusiso Sibandze</cp:lastModifiedBy>
  <cp:revision>4</cp:revision>
  <cp:lastPrinted>2023-07-03T15:09:00Z</cp:lastPrinted>
  <dcterms:created xsi:type="dcterms:W3CDTF">2023-12-12T08:05:00Z</dcterms:created>
  <dcterms:modified xsi:type="dcterms:W3CDTF">2023-12-12T08:29:00Z</dcterms:modified>
</cp:coreProperties>
</file>